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84" w:rsidP="009B2384" w:rsidRDefault="001E3AAC" w14:paraId="1C589170" w14:textId="3AA60ED9">
      <w:pPr>
        <w:rPr>
          <w:rFonts w:ascii="Nunito Sans Black" w:hAnsi="Nunito Sans Black"/>
          <w:sz w:val="32"/>
          <w:szCs w:val="32"/>
        </w:rPr>
      </w:pPr>
      <w:r>
        <w:rPr>
          <w:rFonts w:ascii="Nunito Sans Black" w:hAnsi="Nunito Sans Black"/>
          <w:sz w:val="32"/>
          <w:szCs w:val="32"/>
        </w:rPr>
        <w:t xml:space="preserve">Explorer Scout </w:t>
      </w:r>
    </w:p>
    <w:tbl>
      <w:tblPr>
        <w:tblpPr w:leftFromText="180" w:rightFromText="180" w:vertAnchor="text" w:tblpY="50"/>
        <w:tblW w:w="15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11"/>
        <w:gridCol w:w="856"/>
        <w:gridCol w:w="1605"/>
        <w:gridCol w:w="1545"/>
        <w:gridCol w:w="1305"/>
        <w:gridCol w:w="5790"/>
        <w:gridCol w:w="2673"/>
      </w:tblGrid>
      <w:tr w:rsidRPr="007C35CF" w:rsidR="00915825" w:rsidTr="3A50ACEA" w14:paraId="21A79643" w14:textId="77777777">
        <w:trPr>
          <w:trHeight w:val="301"/>
        </w:trPr>
        <w:tc>
          <w:tcPr>
            <w:tcW w:w="2367" w:type="dxa"/>
            <w:gridSpan w:val="2"/>
            <w:shd w:val="clear" w:color="auto" w:fill="auto"/>
            <w:tcMar/>
          </w:tcPr>
          <w:p w:rsidRPr="007C35CF" w:rsidR="00915825" w:rsidP="00915825" w:rsidRDefault="00915825" w14:paraId="1E7B470B" w14:textId="3142ADBA">
            <w:pPr>
              <w:spacing w:after="0" w:line="240" w:lineRule="auto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Name of Unit</w:t>
            </w:r>
          </w:p>
        </w:tc>
        <w:tc>
          <w:tcPr>
            <w:tcW w:w="12918" w:type="dxa"/>
            <w:gridSpan w:val="5"/>
            <w:shd w:val="clear" w:color="auto" w:fill="auto"/>
            <w:tcMar/>
          </w:tcPr>
          <w:p w:rsidRPr="007C35CF" w:rsidR="00915825" w:rsidP="00915825" w:rsidRDefault="00915825" w14:paraId="672A6659" w14:textId="7F216721">
            <w:pPr>
              <w:spacing w:after="0" w:line="240" w:lineRule="auto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Pr="007C35CF" w:rsidR="00915825" w:rsidTr="3A50ACEA" w14:paraId="43124A7B" w14:textId="77777777">
        <w:trPr>
          <w:trHeight w:val="0"/>
        </w:trPr>
        <w:tc>
          <w:tcPr>
            <w:tcW w:w="2367" w:type="dxa"/>
            <w:gridSpan w:val="2"/>
            <w:shd w:val="clear" w:color="auto" w:fill="auto"/>
            <w:tcMar/>
          </w:tcPr>
          <w:p w:rsidRPr="007C35CF" w:rsidR="00915825" w:rsidP="00915825" w:rsidRDefault="00915825" w14:paraId="56CC6031" w14:textId="1B8563C8">
            <w:pPr>
              <w:spacing w:after="0" w:line="240" w:lineRule="auto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Date of Programme</w:t>
            </w:r>
          </w:p>
        </w:tc>
        <w:tc>
          <w:tcPr>
            <w:tcW w:w="12918" w:type="dxa"/>
            <w:gridSpan w:val="5"/>
            <w:shd w:val="clear" w:color="auto" w:fill="auto"/>
            <w:tcMar/>
          </w:tcPr>
          <w:p w:rsidRPr="007C35CF" w:rsidR="00915825" w:rsidP="00915825" w:rsidRDefault="00915825" w14:paraId="7B3FE0CF" w14:textId="7E23AC0B">
            <w:pPr>
              <w:spacing w:after="0" w:line="240" w:lineRule="auto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="0382E324" w:rsidTr="3A50ACEA" w14:paraId="017F778E">
        <w:trPr/>
        <w:tc>
          <w:tcPr>
            <w:tcW w:w="2367" w:type="dxa"/>
            <w:gridSpan w:val="2"/>
            <w:shd w:val="clear" w:color="auto" w:fill="auto"/>
            <w:tcMar/>
          </w:tcPr>
          <w:p w:rsidR="70D2C60F" w:rsidP="0382E324" w:rsidRDefault="70D2C60F" w14:paraId="320BFC6C" w14:textId="0C26B218">
            <w:pPr>
              <w:pStyle w:val="Normal"/>
              <w:rPr>
                <w:rFonts w:ascii="Nunito Sans" w:hAnsi="Nunito Sans"/>
                <w:b w:val="1"/>
                <w:bCs w:val="1"/>
                <w:sz w:val="24"/>
                <w:szCs w:val="24"/>
              </w:rPr>
            </w:pPr>
            <w:r w:rsidRPr="1D7513A7" w:rsidR="70D2C60F">
              <w:rPr>
                <w:rFonts w:ascii="Nunito Sans" w:hAnsi="Nunito Sans"/>
                <w:b w:val="1"/>
                <w:bCs w:val="1"/>
                <w:sz w:val="24"/>
                <w:szCs w:val="24"/>
              </w:rPr>
              <w:t xml:space="preserve">Programme </w:t>
            </w:r>
          </w:p>
        </w:tc>
        <w:tc>
          <w:tcPr>
            <w:tcW w:w="12918" w:type="dxa"/>
            <w:gridSpan w:val="5"/>
            <w:shd w:val="clear" w:color="auto" w:fill="auto"/>
            <w:tcMar/>
          </w:tcPr>
          <w:p w:rsidR="70D2C60F" w:rsidP="0382E324" w:rsidRDefault="70D2C60F" w14:paraId="5FCF6BD8" w14:textId="1208EF58">
            <w:pPr>
              <w:pStyle w:val="Normal"/>
              <w:rPr>
                <w:rFonts w:ascii="Nunito Sans" w:hAnsi="Nunito Sans"/>
                <w:sz w:val="24"/>
                <w:szCs w:val="24"/>
              </w:rPr>
            </w:pPr>
            <w:r w:rsidRPr="3FE404F1" w:rsidR="70D2C60F">
              <w:rPr>
                <w:rFonts w:ascii="Nunito Sans" w:hAnsi="Nunito Sans"/>
                <w:sz w:val="24"/>
                <w:szCs w:val="24"/>
              </w:rPr>
              <w:t>Adult recruitment</w:t>
            </w:r>
            <w:r w:rsidRPr="3FE404F1" w:rsidR="64B84F68">
              <w:rPr>
                <w:rFonts w:ascii="Nunito Sans" w:hAnsi="Nunito Sans"/>
                <w:sz w:val="24"/>
                <w:szCs w:val="24"/>
              </w:rPr>
              <w:t xml:space="preserve"> (</w:t>
            </w:r>
            <w:r w:rsidRPr="3FE404F1" w:rsidR="64B84F68">
              <w:rPr>
                <w:rFonts w:ascii="Nunito Sans" w:hAnsi="Nunito Sans"/>
                <w:color w:val="ED7D31" w:themeColor="accent2" w:themeTint="FF" w:themeShade="FF"/>
                <w:sz w:val="24"/>
                <w:szCs w:val="24"/>
              </w:rPr>
              <w:t>Socially Distanced Version)</w:t>
            </w:r>
          </w:p>
        </w:tc>
      </w:tr>
      <w:tr w:rsidRPr="007C35CF" w:rsidR="00915825" w:rsidTr="3A50ACEA" w14:paraId="6DF340BF" w14:textId="77777777">
        <w:trPr>
          <w:trHeight w:val="320"/>
        </w:trPr>
        <w:tc>
          <w:tcPr>
            <w:tcW w:w="2367" w:type="dxa"/>
            <w:gridSpan w:val="2"/>
            <w:shd w:val="clear" w:color="auto" w:fill="auto"/>
            <w:tcMar/>
          </w:tcPr>
          <w:p w:rsidRPr="007C35CF" w:rsidR="00915825" w:rsidP="00915825" w:rsidRDefault="00915825" w14:paraId="2D5AA32B" w14:textId="6751A155">
            <w:pPr>
              <w:spacing w:after="0" w:line="240" w:lineRule="auto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Meeting Place</w:t>
            </w:r>
          </w:p>
        </w:tc>
        <w:tc>
          <w:tcPr>
            <w:tcW w:w="12918" w:type="dxa"/>
            <w:gridSpan w:val="5"/>
            <w:shd w:val="clear" w:color="auto" w:fill="auto"/>
            <w:tcMar/>
          </w:tcPr>
          <w:p w:rsidRPr="007C35CF" w:rsidR="00915825" w:rsidP="00915825" w:rsidRDefault="00915825" w14:paraId="7E8E2220" w14:textId="13A3EE21">
            <w:pPr>
              <w:spacing w:after="0" w:line="240" w:lineRule="auto"/>
              <w:rPr>
                <w:rFonts w:ascii="Nunito Sans" w:hAnsi="Nunito Sans"/>
                <w:sz w:val="24"/>
                <w:szCs w:val="24"/>
              </w:rPr>
            </w:pPr>
            <w:r w:rsidRPr="3FE404F1" w:rsidR="738FFD95">
              <w:rPr>
                <w:rFonts w:ascii="Nunito Sans" w:hAnsi="Nunito Sans"/>
                <w:sz w:val="24"/>
                <w:szCs w:val="24"/>
              </w:rPr>
              <w:t>In</w:t>
            </w:r>
            <w:r w:rsidRPr="3FE404F1" w:rsidR="2BE4C88E">
              <w:rPr>
                <w:rFonts w:ascii="Nunito Sans" w:hAnsi="Nunito Sans"/>
                <w:sz w:val="24"/>
                <w:szCs w:val="24"/>
              </w:rPr>
              <w:t>doors</w:t>
            </w:r>
          </w:p>
        </w:tc>
      </w:tr>
      <w:tr w:rsidRPr="007C35CF" w:rsidR="00915825" w:rsidTr="3A50ACEA" w14:paraId="76AFE11A" w14:textId="77777777">
        <w:trPr>
          <w:trHeight w:val="267"/>
        </w:trPr>
        <w:tc>
          <w:tcPr>
            <w:tcW w:w="2367" w:type="dxa"/>
            <w:gridSpan w:val="2"/>
            <w:shd w:val="clear" w:color="auto" w:fill="auto"/>
            <w:tcMar/>
          </w:tcPr>
          <w:p w:rsidRPr="007C35CF" w:rsidR="00915825" w:rsidP="00915825" w:rsidRDefault="00915825" w14:paraId="31DD98C3" w14:textId="41A72421">
            <w:pPr>
              <w:spacing w:after="0" w:line="240" w:lineRule="auto"/>
              <w:rPr>
                <w:rFonts w:ascii="Nunito Sans" w:hAnsi="Nunito Sans"/>
                <w:b/>
                <w:sz w:val="24"/>
                <w:szCs w:val="24"/>
              </w:rPr>
            </w:pPr>
            <w:r w:rsidRPr="007C35CF">
              <w:rPr>
                <w:rFonts w:ascii="Nunito Sans" w:hAnsi="Nunito Sans"/>
                <w:b/>
                <w:sz w:val="24"/>
                <w:szCs w:val="24"/>
              </w:rPr>
              <w:t>Leader in Charge</w:t>
            </w:r>
          </w:p>
        </w:tc>
        <w:tc>
          <w:tcPr>
            <w:tcW w:w="12918" w:type="dxa"/>
            <w:gridSpan w:val="5"/>
            <w:shd w:val="clear" w:color="auto" w:fill="auto"/>
            <w:tcMar/>
          </w:tcPr>
          <w:p w:rsidRPr="007C35CF" w:rsidR="00915825" w:rsidP="00915825" w:rsidRDefault="00915825" w14:paraId="0A37501D" w14:textId="77777777">
            <w:pPr>
              <w:spacing w:after="0" w:line="240" w:lineRule="auto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Pr="007C35CF" w:rsidR="00915825" w:rsidTr="3A50ACEA" w14:paraId="5DAB6C7B" w14:textId="77777777">
        <w:trPr>
          <w:trHeight w:val="326"/>
        </w:trPr>
        <w:tc>
          <w:tcPr>
            <w:tcW w:w="15285" w:type="dxa"/>
            <w:gridSpan w:val="7"/>
            <w:shd w:val="clear" w:color="auto" w:fill="BFBFBF" w:themeFill="background1" w:themeFillShade="BF"/>
            <w:tcMar/>
          </w:tcPr>
          <w:p w:rsidRPr="007C35CF" w:rsidR="00915825" w:rsidP="00915825" w:rsidRDefault="00915825" w14:paraId="02EB378F" w14:textId="77777777">
            <w:pPr>
              <w:spacing w:after="0" w:line="240" w:lineRule="auto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Pr="007C35CF" w:rsidR="00915825" w:rsidTr="3A50ACEA" w14:paraId="31C661BF" w14:textId="77777777">
        <w:trPr>
          <w:trHeight w:val="326"/>
        </w:trPr>
        <w:tc>
          <w:tcPr>
            <w:tcW w:w="1511" w:type="dxa"/>
            <w:shd w:val="clear" w:color="auto" w:fill="auto"/>
            <w:tcMar/>
          </w:tcPr>
          <w:p w:rsidRPr="007C35CF" w:rsidR="00915825" w:rsidP="00915825" w:rsidRDefault="00915825" w14:paraId="4A146726" w14:textId="1D5EC065">
            <w:pPr>
              <w:spacing w:after="0" w:line="240" w:lineRule="auto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7C35CF">
              <w:rPr>
                <w:rFonts w:ascii="Nunito Sans" w:hAnsi="Nunito Sans"/>
                <w:b/>
                <w:sz w:val="24"/>
                <w:szCs w:val="24"/>
              </w:rPr>
              <w:t>Time</w:t>
            </w:r>
          </w:p>
        </w:tc>
        <w:tc>
          <w:tcPr>
            <w:tcW w:w="2461" w:type="dxa"/>
            <w:gridSpan w:val="2"/>
            <w:shd w:val="clear" w:color="auto" w:fill="auto"/>
            <w:tcMar/>
          </w:tcPr>
          <w:p w:rsidRPr="007C35CF" w:rsidR="00915825" w:rsidP="00915825" w:rsidRDefault="00915825" w14:paraId="18283460" w14:textId="57079797">
            <w:pPr>
              <w:spacing w:after="0" w:line="240" w:lineRule="auto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7C35CF">
              <w:rPr>
                <w:rFonts w:ascii="Nunito Sans" w:hAnsi="Nunito Sans"/>
                <w:b/>
                <w:sz w:val="24"/>
                <w:szCs w:val="24"/>
              </w:rPr>
              <w:t>Activity</w:t>
            </w:r>
          </w:p>
        </w:tc>
        <w:tc>
          <w:tcPr>
            <w:tcW w:w="1545" w:type="dxa"/>
            <w:shd w:val="clear" w:color="auto" w:fill="auto"/>
            <w:tcMar/>
          </w:tcPr>
          <w:p w:rsidRPr="007C35CF" w:rsidR="00915825" w:rsidP="00915825" w:rsidRDefault="00915825" w14:paraId="160B2EEB" w14:textId="594F5ED6">
            <w:pPr>
              <w:spacing w:after="0" w:line="240" w:lineRule="auto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7C35CF">
              <w:rPr>
                <w:rFonts w:ascii="Nunito Sans" w:hAnsi="Nunito Sans"/>
                <w:b/>
                <w:sz w:val="24"/>
                <w:szCs w:val="24"/>
              </w:rPr>
              <w:t>Equipment</w:t>
            </w:r>
          </w:p>
        </w:tc>
        <w:tc>
          <w:tcPr>
            <w:tcW w:w="1305" w:type="dxa"/>
            <w:tcMar/>
          </w:tcPr>
          <w:p w:rsidRPr="007C35CF" w:rsidR="00915825" w:rsidP="00915825" w:rsidRDefault="00915825" w14:paraId="3B5455F7" w14:textId="54F60F8F">
            <w:pPr>
              <w:spacing w:after="0" w:line="240" w:lineRule="auto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Person Running Activity</w:t>
            </w:r>
          </w:p>
        </w:tc>
        <w:tc>
          <w:tcPr>
            <w:tcW w:w="5790" w:type="dxa"/>
            <w:tcMar/>
          </w:tcPr>
          <w:p w:rsidRPr="007C35CF" w:rsidR="00915825" w:rsidP="00915825" w:rsidRDefault="00915825" w14:paraId="25546E3C" w14:textId="7EBFB64A">
            <w:pPr>
              <w:spacing w:after="0" w:line="240" w:lineRule="auto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Notes</w:t>
            </w:r>
          </w:p>
        </w:tc>
        <w:tc>
          <w:tcPr>
            <w:tcW w:w="2673" w:type="dxa"/>
            <w:tcMar/>
          </w:tcPr>
          <w:p w:rsidRPr="007C35CF" w:rsidR="00915825" w:rsidP="00915825" w:rsidRDefault="00915825" w14:paraId="15B8FF4F" w14:textId="1BC130D1">
            <w:pPr>
              <w:spacing w:after="0" w:line="240" w:lineRule="auto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Risks &amp; Control Measures</w:t>
            </w:r>
          </w:p>
        </w:tc>
      </w:tr>
      <w:tr w:rsidRPr="007C35CF" w:rsidR="00915825" w:rsidTr="3A50ACEA" w14:paraId="79C0DD58" w14:textId="77777777">
        <w:trPr>
          <w:trHeight w:val="973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32E1E" w:rsidR="00915825" w:rsidP="00915825" w:rsidRDefault="00915825" w14:noSpellErr="1" w14:paraId="53C30445" w14:textId="29DFD094"/>
          <w:p w:rsidRPr="00A32E1E" w:rsidR="00915825" w:rsidP="0382E324" w:rsidRDefault="00915825" w14:paraId="0BA27592" w14:textId="187E4184">
            <w:pPr>
              <w:pStyle w:val="Normal"/>
            </w:pPr>
            <w:r w:rsidR="07FBD865">
              <w:rPr/>
              <w:t>18.00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5825" w:rsidP="00915825" w:rsidRDefault="00915825" w14:paraId="6A7F3814" w14:textId="17D3B9A6">
            <w:r w:rsidR="07FBD865">
              <w:rPr/>
              <w:t>Registration</w:t>
            </w:r>
            <w:r w:rsidR="1E79A4B8">
              <w:rPr/>
              <w:t xml:space="preserve"> </w:t>
            </w:r>
          </w:p>
          <w:p w:rsidR="00915825" w:rsidP="00915825" w:rsidRDefault="00915825" w14:paraId="6A3510EA" w14:textId="05388BE1"/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221FB" w:rsidR="00915825" w:rsidP="00915825" w:rsidRDefault="00915825" w14:paraId="60D10A02" w14:textId="04DEB08B">
            <w:r w:rsidR="1E79A4B8">
              <w:rPr/>
              <w:t>OSM/register</w:t>
            </w:r>
          </w:p>
          <w:p w:rsidRPr="007221FB" w:rsidR="00915825" w:rsidP="3FE404F1" w:rsidRDefault="00915825" w14:paraId="2A3C2542" w14:textId="04504D2C">
            <w:pPr>
              <w:pStyle w:val="Normal"/>
            </w:pPr>
            <w:r w:rsidRPr="3FE404F1" w:rsidR="10ADA390">
              <w:rPr>
                <w:color w:val="ED7D31" w:themeColor="accent2" w:themeTint="FF" w:themeShade="FF"/>
              </w:rPr>
              <w:t>QR Code Poster</w:t>
            </w:r>
          </w:p>
          <w:p w:rsidRPr="007221FB" w:rsidR="00915825" w:rsidP="3FE404F1" w:rsidRDefault="00915825" w14:paraId="36085F36" w14:textId="4FBD62BE">
            <w:pPr>
              <w:pStyle w:val="Normal"/>
              <w:rPr>
                <w:color w:val="ED7D31" w:themeColor="accent2" w:themeTint="FF" w:themeShade="FF"/>
              </w:rPr>
            </w:pPr>
            <w:r w:rsidRPr="3FE404F1" w:rsidR="10ADA390">
              <w:rPr>
                <w:color w:val="ED7D31" w:themeColor="accent2" w:themeTint="FF" w:themeShade="FF"/>
              </w:rPr>
              <w:t>Spare Masks</w:t>
            </w:r>
          </w:p>
          <w:p w:rsidRPr="007221FB" w:rsidR="00915825" w:rsidP="3FE404F1" w:rsidRDefault="00915825" w14:paraId="69371089" w14:textId="0B4F38DF">
            <w:pPr>
              <w:pStyle w:val="Normal"/>
              <w:rPr>
                <w:color w:val="ED7D31" w:themeColor="accent2" w:themeTint="FF" w:themeShade="FF"/>
              </w:rPr>
            </w:pPr>
            <w:r w:rsidRPr="3FE404F1" w:rsidR="10ADA390">
              <w:rPr>
                <w:color w:val="ED7D31" w:themeColor="accent2" w:themeTint="FF" w:themeShade="FF"/>
              </w:rPr>
              <w:t>Hand Sanitiser</w:t>
            </w:r>
          </w:p>
          <w:p w:rsidRPr="007221FB" w:rsidR="00915825" w:rsidP="3FE404F1" w:rsidRDefault="00915825" w14:paraId="6A05A809" w14:textId="7DD8B546">
            <w:pPr>
              <w:pStyle w:val="Normal"/>
              <w:rPr>
                <w:color w:val="ED7D31" w:themeColor="accent2" w:themeTint="FF" w:themeShade="FF"/>
              </w:rPr>
            </w:pPr>
            <w:r w:rsidRPr="3FE404F1" w:rsidR="0EEA68BF">
              <w:rPr>
                <w:color w:val="ED7D31" w:themeColor="accent2" w:themeTint="FF" w:themeShade="FF"/>
              </w:rPr>
              <w:t>Mobile Phones for all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221FB" w:rsidR="00915825" w:rsidP="00915825" w:rsidRDefault="00915825" w14:paraId="5A39BBE3" w14:textId="77777777"/>
        </w:tc>
        <w:tc>
          <w:tcPr>
            <w:tcW w:w="5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5825" w:rsidP="3FE404F1" w:rsidRDefault="00915825" w14:paraId="07910CAF" w14:textId="41DD3879">
            <w:pPr>
              <w:rPr>
                <w:color w:val="ED7D31" w:themeColor="accent2" w:themeTint="FF" w:themeShade="FF"/>
              </w:rPr>
            </w:pPr>
          </w:p>
        </w:tc>
        <w:tc>
          <w:tcPr>
            <w:tcW w:w="2673" w:type="dxa"/>
            <w:tcMar/>
          </w:tcPr>
          <w:p w:rsidR="00915825" w:rsidP="3FE404F1" w:rsidRDefault="00915825" w14:paraId="5B0B03EE" w14:textId="30AE6E5C">
            <w:pPr>
              <w:spacing w:after="0" w:line="240" w:lineRule="auto"/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</w:pPr>
            <w:r w:rsidRPr="3FE404F1" w:rsidR="10ADA390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 xml:space="preserve">Covid Risk Assessment and measures to be in place such as </w:t>
            </w:r>
            <w:r w:rsidRPr="3FE404F1" w:rsidR="76D57536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One-Way</w:t>
            </w:r>
            <w:r w:rsidRPr="3FE404F1" w:rsidR="10ADA390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 xml:space="preserve"> system, Tables / Chairs set out with distancing in mind</w:t>
            </w:r>
            <w:r w:rsidRPr="3FE404F1" w:rsidR="32D25DE5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.</w:t>
            </w:r>
          </w:p>
          <w:p w:rsidR="00915825" w:rsidP="3FE404F1" w:rsidRDefault="00915825" w14:paraId="4B6EAC97" w14:textId="665E40B7">
            <w:pPr>
              <w:pStyle w:val="Normal"/>
              <w:spacing w:after="0" w:line="240" w:lineRule="auto"/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</w:pPr>
            <w:r w:rsidRPr="3FE404F1" w:rsidR="2D64E33E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Distancing to be maintained at all times.</w:t>
            </w:r>
          </w:p>
          <w:p w:rsidR="00915825" w:rsidP="3FE404F1" w:rsidRDefault="00915825" w14:paraId="5145C4F5" w14:textId="1C29C665">
            <w:pPr>
              <w:pStyle w:val="Normal"/>
              <w:spacing w:after="0" w:line="240" w:lineRule="auto"/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</w:pPr>
            <w:r w:rsidRPr="3FE404F1" w:rsidR="4079692E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 xml:space="preserve">All equipment to be sanitised </w:t>
            </w:r>
            <w:r w:rsidRPr="3FE404F1" w:rsidR="48979DDC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pre- and post-meeting</w:t>
            </w:r>
          </w:p>
          <w:p w:rsidR="00915825" w:rsidP="3FE404F1" w:rsidRDefault="00915825" w14:paraId="41C8F396" w14:textId="36C144A8">
            <w:pPr>
              <w:pStyle w:val="Normal"/>
              <w:spacing w:after="0" w:line="240" w:lineRule="auto"/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</w:pPr>
            <w:r w:rsidRPr="3FE404F1" w:rsidR="0333FA24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All individuals to sanitise hands on arrival</w:t>
            </w:r>
          </w:p>
        </w:tc>
      </w:tr>
      <w:tr w:rsidRPr="007C35CF" w:rsidR="00915825" w:rsidTr="3A50ACEA" w14:paraId="3050AED3" w14:textId="77777777">
        <w:trPr>
          <w:trHeight w:val="973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32E1E" w:rsidR="00915825" w:rsidP="00915825" w:rsidRDefault="00915825" w14:noSpellErr="1" w14:paraId="69AD1385" w14:textId="74697423"/>
          <w:p w:rsidRPr="00A32E1E" w:rsidR="00915825" w:rsidP="0382E324" w:rsidRDefault="00915825" w14:paraId="5E60968C" w14:textId="4B6A2108">
            <w:pPr>
              <w:pStyle w:val="Normal"/>
            </w:pPr>
            <w:r w:rsidR="1E79A4B8">
              <w:rPr/>
              <w:t>18.05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755B" w:rsidR="00915825" w:rsidP="00915825" w:rsidRDefault="00915825" w14:paraId="0780AAA3" w14:textId="5AF5BD38">
            <w:r w:rsidR="1E79A4B8">
              <w:rPr/>
              <w:t>Flag Break/opening ceremony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221FB" w:rsidR="00915825" w:rsidP="00915825" w:rsidRDefault="00915825" w14:paraId="72A3D3EC" w14:textId="159DE3F4">
            <w:r w:rsidR="1E79A4B8">
              <w:rPr/>
              <w:t>Flag if used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221FB" w:rsidR="00915825" w:rsidP="00915825" w:rsidRDefault="00915825" w14:paraId="0D0B940D" w14:textId="1800EA31">
            <w:r w:rsidR="3EB4675E">
              <w:rPr/>
              <w:t>Explorer scout</w:t>
            </w:r>
          </w:p>
        </w:tc>
        <w:tc>
          <w:tcPr>
            <w:tcW w:w="5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221FB" w:rsidR="00915825" w:rsidP="00915825" w:rsidRDefault="00915825" w14:paraId="108A30A0" w14:textId="5EE5FAC3">
            <w:bookmarkStart w:name="_GoBack" w:id="0"/>
            <w:bookmarkEnd w:id="0"/>
            <w:r w:rsidR="3EB4675E">
              <w:rPr/>
              <w:t>Explorers to stay socially distanced whilst carrying out opening ceremony</w:t>
            </w:r>
          </w:p>
        </w:tc>
        <w:tc>
          <w:tcPr>
            <w:tcW w:w="2673" w:type="dxa"/>
            <w:tcMar/>
          </w:tcPr>
          <w:p w:rsidRPr="00885120" w:rsidR="00915825" w:rsidP="3FE404F1" w:rsidRDefault="00915825" w14:paraId="150B3387" w14:textId="0B594767">
            <w:pPr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3FE404F1" w:rsidR="0C426C3C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Need to sanitise flag equipment prior to and post use</w:t>
            </w:r>
          </w:p>
          <w:p w:rsidRPr="00885120" w:rsidR="00915825" w:rsidP="3FE404F1" w:rsidRDefault="00915825" w14:paraId="0E27B00A" w14:textId="2F70035F">
            <w:pPr>
              <w:pStyle w:val="Normal"/>
              <w:spacing w:after="0" w:line="240" w:lineRule="auto"/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</w:pPr>
            <w:r w:rsidRPr="3FE404F1" w:rsidR="578B9568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 xml:space="preserve">Distance to be </w:t>
            </w:r>
            <w:r w:rsidRPr="3FE404F1" w:rsidR="3604AD7B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maintained at all times.</w:t>
            </w:r>
          </w:p>
        </w:tc>
      </w:tr>
      <w:tr w:rsidRPr="007C35CF" w:rsidR="00915825" w:rsidTr="3A50ACEA" w14:paraId="0D179615" w14:textId="77777777">
        <w:trPr>
          <w:trHeight w:val="973"/>
        </w:trPr>
        <w:tc>
          <w:tcPr>
            <w:tcW w:w="1511" w:type="dxa"/>
            <w:shd w:val="clear" w:color="auto" w:fill="auto"/>
            <w:tcMar/>
          </w:tcPr>
          <w:p w:rsidRPr="007221FB" w:rsidR="00915825" w:rsidP="00915825" w:rsidRDefault="00915825" w14:noSpellErr="1" w14:paraId="46458F40" w14:textId="071E9CB3"/>
          <w:p w:rsidRPr="007221FB" w:rsidR="00915825" w:rsidP="0382E324" w:rsidRDefault="00915825" w14:paraId="6C5B4FB6" w14:textId="7A4C6FD0">
            <w:pPr>
              <w:pStyle w:val="Normal"/>
            </w:pPr>
            <w:r w:rsidR="4C62FFEF">
              <w:rPr/>
              <w:t>18.</w:t>
            </w:r>
            <w:r w:rsidR="4E7036F1">
              <w:rPr/>
              <w:t xml:space="preserve"> 1</w:t>
            </w:r>
            <w:r w:rsidR="6B6039E4">
              <w:rPr/>
              <w:t>0</w:t>
            </w:r>
          </w:p>
        </w:tc>
        <w:tc>
          <w:tcPr>
            <w:tcW w:w="2461" w:type="dxa"/>
            <w:gridSpan w:val="2"/>
            <w:shd w:val="clear" w:color="auto" w:fill="auto"/>
            <w:tcMar/>
          </w:tcPr>
          <w:p w:rsidRPr="00A32E1E" w:rsidR="00915825" w:rsidP="00915825" w:rsidRDefault="00915825" w14:noSpellErr="1" w14:paraId="6072FBBC" w14:textId="21E2BD4E"/>
          <w:p w:rsidRPr="00A32E1E" w:rsidR="00915825" w:rsidP="0382E324" w:rsidRDefault="00915825" w14:paraId="6B5EA698" w14:textId="0E8FF063">
            <w:pPr>
              <w:pStyle w:val="Normal"/>
            </w:pPr>
            <w:r w:rsidR="6B6039E4">
              <w:rPr/>
              <w:t>Explanation of evening</w:t>
            </w:r>
            <w:r w:rsidR="66D1385C">
              <w:rPr/>
              <w:t xml:space="preserve"> and the activities </w:t>
            </w:r>
          </w:p>
          <w:p w:rsidRPr="00A32E1E" w:rsidR="00915825" w:rsidP="0382E324" w:rsidRDefault="00915825" w14:paraId="27940913" w14:textId="675DA130">
            <w:pPr>
              <w:pStyle w:val="Normal"/>
            </w:pPr>
          </w:p>
        </w:tc>
        <w:tc>
          <w:tcPr>
            <w:tcW w:w="1545" w:type="dxa"/>
            <w:shd w:val="clear" w:color="auto" w:fill="auto"/>
            <w:tcMar/>
          </w:tcPr>
          <w:p w:rsidRPr="007221FB" w:rsidR="00915825" w:rsidP="3FE404F1" w:rsidRDefault="00915825" w14:paraId="1961332D" w14:textId="6FB5DC44">
            <w:pPr>
              <w:pStyle w:val="Normal"/>
              <w:rPr>
                <w:i w:val="0"/>
                <w:iCs w:val="0"/>
                <w:color w:val="auto"/>
              </w:rPr>
            </w:pPr>
            <w:r w:rsidRPr="3FE404F1" w:rsidR="1C6233F3">
              <w:rPr>
                <w:i w:val="0"/>
                <w:iCs w:val="0"/>
                <w:color w:val="00B050"/>
              </w:rPr>
              <w:t>H</w:t>
            </w:r>
            <w:r w:rsidRPr="3FE404F1" w:rsidR="11805377">
              <w:rPr>
                <w:i w:val="0"/>
                <w:iCs w:val="0"/>
                <w:color w:val="00B050"/>
              </w:rPr>
              <w:t>andout</w:t>
            </w:r>
            <w:r w:rsidRPr="3FE404F1" w:rsidR="4D8C604B">
              <w:rPr>
                <w:i w:val="0"/>
                <w:iCs w:val="0"/>
                <w:color w:val="00B050"/>
              </w:rPr>
              <w:t xml:space="preserve">- AR ES briefing </w:t>
            </w:r>
          </w:p>
          <w:p w:rsidRPr="007221FB" w:rsidR="00915825" w:rsidP="3FE404F1" w:rsidRDefault="00915825" w14:paraId="60061E4C" w14:textId="1AD41283">
            <w:pPr>
              <w:pStyle w:val="Normal"/>
              <w:rPr>
                <w:i w:val="0"/>
                <w:iCs w:val="0"/>
                <w:color w:val="FF0000"/>
              </w:rPr>
            </w:pPr>
            <w:r w:rsidRPr="3FE404F1" w:rsidR="660BD9C4">
              <w:rPr>
                <w:i w:val="0"/>
                <w:iCs w:val="0"/>
                <w:color w:val="ED7D31" w:themeColor="accent2" w:themeTint="FF" w:themeShade="FF"/>
              </w:rPr>
              <w:t>Mobile Phones (optional)</w:t>
            </w:r>
          </w:p>
        </w:tc>
        <w:tc>
          <w:tcPr>
            <w:tcW w:w="1305" w:type="dxa"/>
            <w:tcMar/>
          </w:tcPr>
          <w:p w:rsidRPr="00A32E1E" w:rsidR="00915825" w:rsidP="00915825" w:rsidRDefault="00915825" w14:paraId="0C60A143" w14:textId="10DACECE"/>
        </w:tc>
        <w:tc>
          <w:tcPr>
            <w:tcW w:w="5790" w:type="dxa"/>
            <w:tcMar/>
          </w:tcPr>
          <w:p w:rsidRPr="009B2384" w:rsidR="00915825" w:rsidP="3FE404F1" w:rsidRDefault="00915825" w14:paraId="52575DB0" w14:textId="42E9EC8B">
            <w:pPr>
              <w:pStyle w:val="Normal"/>
              <w:rPr>
                <w:b w:val="0"/>
                <w:bCs w:val="0"/>
                <w:color w:val="auto"/>
              </w:rPr>
            </w:pPr>
          </w:p>
          <w:p w:rsidRPr="009B2384" w:rsidR="00915825" w:rsidP="3FE404F1" w:rsidRDefault="00915825" w14:paraId="01A35550" w14:textId="230B0300">
            <w:pPr>
              <w:pStyle w:val="Normal"/>
              <w:rPr>
                <w:b w:val="0"/>
                <w:bCs w:val="0"/>
                <w:color w:val="ED7D31" w:themeColor="accent2" w:themeTint="FF" w:themeShade="FF"/>
              </w:rPr>
            </w:pPr>
          </w:p>
          <w:p w:rsidRPr="009B2384" w:rsidR="00915825" w:rsidP="3FE404F1" w:rsidRDefault="00915825" w14:paraId="44EAFD9C" w14:textId="06CCE4BD">
            <w:pPr>
              <w:pStyle w:val="Normal"/>
              <w:rPr>
                <w:b w:val="0"/>
                <w:bCs w:val="0"/>
              </w:rPr>
            </w:pPr>
            <w:r w:rsidRPr="3FE404F1" w:rsidR="3CD3EB98">
              <w:rPr>
                <w:b w:val="0"/>
                <w:bCs w:val="0"/>
                <w:color w:val="ED7D31" w:themeColor="accent2" w:themeTint="FF" w:themeShade="FF"/>
              </w:rPr>
              <w:t>Handout can be provided digitally to all concerned</w:t>
            </w:r>
          </w:p>
        </w:tc>
        <w:tc>
          <w:tcPr>
            <w:tcW w:w="2673" w:type="dxa"/>
            <w:tcMar/>
          </w:tcPr>
          <w:p w:rsidRPr="008E7A8D" w:rsidR="00915825" w:rsidP="00915825" w:rsidRDefault="00915825" w14:paraId="46185465" w14:textId="5FF6960E">
            <w:r w:rsidRPr="3FE404F1" w:rsidR="68DD99CA">
              <w:rPr>
                <w:color w:val="ED7D31" w:themeColor="accent2" w:themeTint="FF" w:themeShade="FF"/>
              </w:rPr>
              <w:t xml:space="preserve">Digital supply of handout will minimise potential spread of Covid with </w:t>
            </w:r>
            <w:r w:rsidRPr="3FE404F1" w:rsidR="68DD99CA">
              <w:rPr>
                <w:color w:val="ED7D31" w:themeColor="accent2" w:themeTint="FF" w:themeShade="FF"/>
              </w:rPr>
              <w:t>mix-up</w:t>
            </w:r>
            <w:r w:rsidRPr="3FE404F1" w:rsidR="68DD99CA">
              <w:rPr>
                <w:color w:val="ED7D31" w:themeColor="accent2" w:themeTint="FF" w:themeShade="FF"/>
              </w:rPr>
              <w:t xml:space="preserve"> of paper handouts</w:t>
            </w:r>
            <w:r w:rsidRPr="3FE404F1" w:rsidR="6A3FA74B">
              <w:rPr>
                <w:color w:val="ED7D31" w:themeColor="accent2" w:themeTint="FF" w:themeShade="FF"/>
              </w:rPr>
              <w:t>.</w:t>
            </w:r>
          </w:p>
          <w:p w:rsidRPr="008E7A8D" w:rsidR="00915825" w:rsidP="3FE404F1" w:rsidRDefault="00915825" w14:paraId="3789D99B" w14:textId="56F50B9E">
            <w:pPr>
              <w:pStyle w:val="Normal"/>
              <w:rPr>
                <w:color w:val="ED7D31" w:themeColor="accent2" w:themeTint="FF" w:themeShade="FF"/>
              </w:rPr>
            </w:pPr>
            <w:r w:rsidRPr="3FE404F1" w:rsidR="6A3FA74B">
              <w:rPr>
                <w:color w:val="ED7D31" w:themeColor="accent2" w:themeTint="FF" w:themeShade="FF"/>
              </w:rPr>
              <w:t>Tables and chairs laid out with distancing in mind</w:t>
            </w:r>
          </w:p>
        </w:tc>
      </w:tr>
      <w:tr w:rsidRPr="007C35CF" w:rsidR="00915825" w:rsidTr="3A50ACEA" w14:paraId="0B08EFBD" w14:textId="77777777">
        <w:trPr>
          <w:trHeight w:val="973"/>
        </w:trPr>
        <w:tc>
          <w:tcPr>
            <w:tcW w:w="1511" w:type="dxa"/>
            <w:shd w:val="clear" w:color="auto" w:fill="auto"/>
            <w:tcMar/>
          </w:tcPr>
          <w:p w:rsidRPr="00885120" w:rsidR="00915825" w:rsidP="0382E324" w:rsidRDefault="00915825" w14:noSpellErr="1" w14:paraId="09BECF0B" w14:textId="70139413">
            <w:pPr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</w:p>
          <w:p w:rsidRPr="00885120" w:rsidR="00915825" w:rsidP="0382E324" w:rsidRDefault="00915825" w14:paraId="3681F1F0" w14:textId="0A92519B">
            <w:pPr>
              <w:pStyle w:val="Normal"/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1D7513A7" w:rsidR="02EFFB0B">
              <w:rPr>
                <w:rFonts w:ascii="Nunito Sans" w:hAnsi="Nunito Sans" w:cs="Calibri"/>
                <w:sz w:val="20"/>
                <w:szCs w:val="20"/>
              </w:rPr>
              <w:t>18.20</w:t>
            </w:r>
          </w:p>
          <w:p w:rsidRPr="00885120" w:rsidR="00915825" w:rsidP="0382E324" w:rsidRDefault="00915825" w14:paraId="4B94D5A5" w14:textId="701ED5B6">
            <w:pPr>
              <w:pStyle w:val="Normal"/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shd w:val="clear" w:color="auto" w:fill="auto"/>
            <w:tcMar/>
          </w:tcPr>
          <w:p w:rsidRPr="00F03BD6" w:rsidR="00915825" w:rsidP="0382E324" w:rsidRDefault="00915825" w14:noSpellErr="1" w14:paraId="2E28A67B" w14:textId="40185B7F">
            <w:pPr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</w:p>
          <w:p w:rsidRPr="00F03BD6" w:rsidR="00915825" w:rsidP="0382E324" w:rsidRDefault="00915825" w14:paraId="4A5461D5" w14:textId="7D941AC8">
            <w:pPr>
              <w:pStyle w:val="Normal"/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1D7513A7" w:rsidR="02EFFB0B">
              <w:rPr>
                <w:rFonts w:ascii="Nunito Sans" w:hAnsi="Nunito Sans" w:cs="Calibri"/>
                <w:sz w:val="20"/>
                <w:szCs w:val="20"/>
              </w:rPr>
              <w:t>Team building activity/game</w:t>
            </w:r>
          </w:p>
        </w:tc>
        <w:tc>
          <w:tcPr>
            <w:tcW w:w="1545" w:type="dxa"/>
            <w:shd w:val="clear" w:color="auto" w:fill="auto"/>
            <w:tcMar/>
          </w:tcPr>
          <w:p w:rsidRPr="00885120" w:rsidR="00915825" w:rsidP="1D7513A7" w:rsidRDefault="00915825" w14:paraId="72BA4A75" w14:textId="690890AD">
            <w:pPr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1D7513A7" w:rsidR="29997044">
              <w:rPr>
                <w:rFonts w:ascii="Nunito Sans" w:hAnsi="Nunito Sans" w:cs="Calibri"/>
                <w:sz w:val="20"/>
                <w:szCs w:val="20"/>
              </w:rPr>
              <w:t xml:space="preserve">Mines </w:t>
            </w:r>
          </w:p>
          <w:p w:rsidRPr="00885120" w:rsidR="00915825" w:rsidP="1D7513A7" w:rsidRDefault="00915825" w14:paraId="3656B9AB" w14:textId="236A969C">
            <w:pPr>
              <w:pStyle w:val="Normal"/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1D7513A7" w:rsidR="29997044">
              <w:rPr>
                <w:rFonts w:ascii="Nunito Sans" w:hAnsi="Nunito Sans" w:cs="Calibri"/>
                <w:sz w:val="20"/>
                <w:szCs w:val="20"/>
              </w:rPr>
              <w:t>blindfolds/neckers</w:t>
            </w:r>
          </w:p>
        </w:tc>
        <w:tc>
          <w:tcPr>
            <w:tcW w:w="1305" w:type="dxa"/>
            <w:tcMar/>
          </w:tcPr>
          <w:p w:rsidRPr="00885120" w:rsidR="00915825" w:rsidP="00915825" w:rsidRDefault="00915825" w14:paraId="45FB0818" w14:textId="1D2DBCBB">
            <w:pPr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</w:p>
        </w:tc>
        <w:tc>
          <w:tcPr>
            <w:tcW w:w="5790" w:type="dxa"/>
            <w:tcMar/>
          </w:tcPr>
          <w:p w:rsidRPr="00885120" w:rsidR="00915825" w:rsidP="3FE404F1" w:rsidRDefault="00915825" w14:paraId="76DE3CA5" w14:textId="0BECA5D9">
            <w:pPr>
              <w:spacing w:after="0" w:line="240" w:lineRule="auto"/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FE404F1" w:rsidR="1441E2B7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Piggyback blindfold minefield. The piggy is </w:t>
            </w:r>
            <w:r w:rsidRPr="3FE404F1" w:rsidR="47516BA2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blindfolded taking</w:t>
            </w:r>
            <w:r w:rsidRPr="3FE404F1" w:rsidR="1441E2B7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directions from the rider through a minefield (could use sheets of paper, shaving foam, plastic cones </w:t>
            </w:r>
            <w:proofErr w:type="spellStart"/>
            <w:r w:rsidRPr="3FE404F1" w:rsidR="1441E2B7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etc</w:t>
            </w:r>
            <w:proofErr w:type="spellEnd"/>
            <w:r w:rsidRPr="3FE404F1" w:rsidR="1441E2B7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. Then swap over and go back through.</w:t>
            </w:r>
          </w:p>
          <w:p w:rsidRPr="00885120" w:rsidR="00915825" w:rsidP="3FE404F1" w:rsidRDefault="00915825" w14:paraId="258ADFDC" w14:textId="323D19ED">
            <w:pPr>
              <w:pStyle w:val="Normal"/>
              <w:spacing w:after="0" w:line="240" w:lineRule="auto"/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885120" w:rsidR="00915825" w:rsidP="3FE404F1" w:rsidRDefault="00915825" w14:paraId="642273D8" w14:textId="544181BC">
            <w:pPr>
              <w:pStyle w:val="Normal"/>
              <w:spacing w:after="0" w:line="240" w:lineRule="auto"/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FE404F1" w:rsidR="7CBB2F61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  <w:t>Sheep / Shepherd Blindfold Game.</w:t>
            </w:r>
          </w:p>
          <w:p w:rsidRPr="00885120" w:rsidR="00915825" w:rsidP="3FE404F1" w:rsidRDefault="00915825" w14:paraId="03F1129D" w14:textId="6ECA098B">
            <w:pPr>
              <w:pStyle w:val="Normal"/>
              <w:spacing w:after="0" w:line="240" w:lineRule="auto"/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</w:pPr>
            <w:r w:rsidRPr="3FE404F1" w:rsidR="7CBB2F61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  <w:t>Split participants into two teams</w:t>
            </w:r>
            <w:r w:rsidRPr="3FE404F1" w:rsidR="35EC78FB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  <w:t>.</w:t>
            </w:r>
          </w:p>
          <w:p w:rsidRPr="00885120" w:rsidR="00915825" w:rsidP="3FE404F1" w:rsidRDefault="00915825" w14:paraId="3E1946EB" w14:textId="0A6B49A4">
            <w:pPr>
              <w:pStyle w:val="Normal"/>
              <w:spacing w:after="0" w:line="240" w:lineRule="auto"/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</w:pPr>
            <w:r w:rsidRPr="3FE404F1" w:rsidR="041E26DA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  <w:t>Lead them to their side of the hall.</w:t>
            </w:r>
          </w:p>
          <w:p w:rsidRPr="00885120" w:rsidR="00915825" w:rsidP="3FE404F1" w:rsidRDefault="00915825" w14:paraId="09A7C4D6" w14:textId="56AF1F9F">
            <w:pPr>
              <w:pStyle w:val="Normal"/>
              <w:spacing w:after="0" w:line="240" w:lineRule="auto"/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</w:pPr>
            <w:r w:rsidRPr="3FE404F1" w:rsidR="7CBB2F61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  <w:t xml:space="preserve">Both teams choose a Shepherd who has to guide their blindfolded sheep through an obstacle course </w:t>
            </w:r>
            <w:r w:rsidRPr="3FE404F1" w:rsidR="45DEA40A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  <w:t>‘</w:t>
            </w:r>
            <w:r w:rsidRPr="3FE404F1" w:rsidR="7CBB2F61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  <w:t>home</w:t>
            </w:r>
            <w:r w:rsidRPr="3FE404F1" w:rsidR="1C954464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  <w:t>’.</w:t>
            </w:r>
          </w:p>
          <w:p w:rsidRPr="00885120" w:rsidR="00915825" w:rsidP="3FE404F1" w:rsidRDefault="00915825" w14:paraId="59EFAB03" w14:textId="36C1EA40">
            <w:pPr>
              <w:pStyle w:val="Normal"/>
              <w:spacing w:after="0" w:line="240" w:lineRule="auto"/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</w:pPr>
            <w:r w:rsidRPr="3FE404F1" w:rsidR="744B158A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  <w:t>Rest of team</w:t>
            </w:r>
            <w:r w:rsidRPr="3FE404F1" w:rsidR="5D6F6570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  <w:t xml:space="preserve"> are blindfolded</w:t>
            </w:r>
          </w:p>
          <w:p w:rsidRPr="00885120" w:rsidR="00915825" w:rsidP="3FE404F1" w:rsidRDefault="00915825" w14:paraId="126C25BF" w14:textId="23CAC53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FE404F1" w:rsidR="5D6F6570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  <w:t>Leaders set out obstacle course (can use paper, cones etc)</w:t>
            </w:r>
          </w:p>
          <w:p w:rsidRPr="00885120" w:rsidR="00915825" w:rsidP="3FE404F1" w:rsidRDefault="00915825" w14:paraId="0EC7FADD" w14:textId="7E6BEA5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</w:pPr>
            <w:r w:rsidRPr="3FE404F1" w:rsidR="5D6F6570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  <w:t>Shepherd attempts to lead their sheep home one at a time without any physical contact and by giving verbal instructions only</w:t>
            </w:r>
            <w:r w:rsidRPr="3FE404F1" w:rsidR="00E18931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  <w:t xml:space="preserve"> - can make this more ‘fun’ by allowing noises only (Teams would ge</w:t>
            </w:r>
            <w:r w:rsidRPr="3FE404F1" w:rsidR="6033FBC9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  <w:t>t a few mins before game commences to work out their code!)</w:t>
            </w:r>
          </w:p>
          <w:p w:rsidRPr="00885120" w:rsidR="00915825" w:rsidP="3FE404F1" w:rsidRDefault="00915825" w14:paraId="2A0DA7BD" w14:textId="1FB12AA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</w:pPr>
            <w:r w:rsidRPr="3FE404F1" w:rsidR="5D6F6570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  <w:t>First team to get ‘home’ wins.</w:t>
            </w:r>
          </w:p>
          <w:p w:rsidRPr="00885120" w:rsidR="00915825" w:rsidP="3FE404F1" w:rsidRDefault="00915825" w14:paraId="6B8B0D72" w14:textId="228C3E4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</w:pPr>
            <w:r w:rsidRPr="3FE404F1" w:rsidR="5D6F6570">
              <w:rPr>
                <w:rFonts w:ascii="Nunito Sans" w:hAnsi="Nunito Sans" w:eastAsia="Nunito Sans" w:cs="Nunito Sans"/>
                <w:b w:val="0"/>
                <w:bCs w:val="0"/>
                <w:i w:val="0"/>
                <w:iCs w:val="0"/>
                <w:noProof w:val="0"/>
                <w:color w:val="ED7D31" w:themeColor="accent2" w:themeTint="FF" w:themeShade="FF"/>
                <w:sz w:val="22"/>
                <w:szCs w:val="22"/>
                <w:lang w:val="en-US"/>
              </w:rPr>
              <w:t>Social distance to be maintained at all times during the game.</w:t>
            </w:r>
          </w:p>
        </w:tc>
        <w:tc>
          <w:tcPr>
            <w:tcW w:w="2673" w:type="dxa"/>
            <w:tcMar/>
          </w:tcPr>
          <w:p w:rsidRPr="00885120" w:rsidR="00915825" w:rsidP="3FE404F1" w:rsidRDefault="00915825" w14:paraId="6A8F3A0A" w14:textId="63D51BF2">
            <w:pPr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3FE404F1" w:rsidR="7CA2E836">
              <w:rPr>
                <w:rFonts w:ascii="Nunito Sans" w:hAnsi="Nunito Sans" w:cs="Calibri"/>
                <w:sz w:val="20"/>
                <w:szCs w:val="20"/>
              </w:rPr>
              <w:t xml:space="preserve"> Slips trips and falls.  Pair people of similar build. Clear anything not being used. </w:t>
            </w:r>
            <w:r w:rsidRPr="3FE404F1" w:rsidR="7CA2E836">
              <w:rPr>
                <w:rFonts w:ascii="Nunito Sans" w:hAnsi="Nunito Sans" w:cs="Calibri"/>
                <w:sz w:val="20"/>
                <w:szCs w:val="20"/>
              </w:rPr>
              <w:t>Supervision</w:t>
            </w:r>
            <w:r w:rsidRPr="3FE404F1" w:rsidR="7CA2E836">
              <w:rPr>
                <w:rFonts w:ascii="Nunito Sans" w:hAnsi="Nunito Sans" w:cs="Calibri"/>
                <w:sz w:val="20"/>
                <w:szCs w:val="20"/>
              </w:rPr>
              <w:t xml:space="preserve"> from leaders. Clear instructions. </w:t>
            </w:r>
          </w:p>
          <w:p w:rsidRPr="00885120" w:rsidR="00915825" w:rsidP="3FE404F1" w:rsidRDefault="00915825" w14:paraId="765E1056" w14:textId="26761A36">
            <w:pPr>
              <w:pStyle w:val="Normal"/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</w:p>
          <w:p w:rsidRPr="00885120" w:rsidR="00915825" w:rsidP="3FE404F1" w:rsidRDefault="00915825" w14:paraId="2467571D" w14:textId="41EF5059">
            <w:pPr>
              <w:pStyle w:val="Normal"/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3FE404F1" w:rsidR="25384701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Slips, trips and falls.</w:t>
            </w:r>
          </w:p>
          <w:p w:rsidRPr="00885120" w:rsidR="00915825" w:rsidP="3FE404F1" w:rsidRDefault="00915825" w14:paraId="116452B1" w14:textId="3CCBE411">
            <w:pPr>
              <w:pStyle w:val="Normal"/>
              <w:spacing w:after="0" w:line="240" w:lineRule="auto"/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</w:pPr>
            <w:r w:rsidRPr="3FE404F1" w:rsidR="25384701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Clear space.</w:t>
            </w:r>
          </w:p>
          <w:p w:rsidRPr="00885120" w:rsidR="00915825" w:rsidP="3FE404F1" w:rsidRDefault="00915825" w14:paraId="3A932D03" w14:textId="26A486CE">
            <w:pPr>
              <w:pStyle w:val="Normal"/>
              <w:spacing w:after="0" w:line="240" w:lineRule="auto"/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</w:pPr>
            <w:r w:rsidRPr="3FE404F1" w:rsidR="25384701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Supervision from leaders</w:t>
            </w:r>
          </w:p>
          <w:p w:rsidRPr="00885120" w:rsidR="00915825" w:rsidP="3FE404F1" w:rsidRDefault="00915825" w14:paraId="1685BBBE" w14:textId="22EDF71E">
            <w:pPr>
              <w:pStyle w:val="Normal"/>
              <w:spacing w:after="0" w:line="240" w:lineRule="auto"/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</w:pPr>
            <w:r w:rsidRPr="3FE404F1" w:rsidR="25384701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Clear instructions.</w:t>
            </w:r>
          </w:p>
          <w:p w:rsidRPr="00885120" w:rsidR="00915825" w:rsidP="3FE404F1" w:rsidRDefault="00915825" w14:paraId="55942A7D" w14:textId="37D2152C">
            <w:pPr>
              <w:pStyle w:val="Normal"/>
              <w:spacing w:after="0" w:line="240" w:lineRule="auto"/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</w:pPr>
            <w:r w:rsidRPr="3FE404F1" w:rsidR="01D483FD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Starting and finishing areas to have chairs on which participants can wait to maintain distance.</w:t>
            </w:r>
          </w:p>
        </w:tc>
      </w:tr>
      <w:tr w:rsidRPr="007C35CF" w:rsidR="00915825" w:rsidTr="3A50ACEA" w14:paraId="6CC697D4" w14:textId="77777777">
        <w:trPr>
          <w:trHeight w:val="973"/>
        </w:trPr>
        <w:tc>
          <w:tcPr>
            <w:tcW w:w="1511" w:type="dxa"/>
            <w:shd w:val="clear" w:color="auto" w:fill="auto"/>
            <w:tcMar/>
          </w:tcPr>
          <w:p w:rsidRPr="00885120" w:rsidR="00915825" w:rsidP="1D7513A7" w:rsidRDefault="00915825" w14:paraId="4F9F3F7C" w14:textId="5A318CA8">
            <w:pPr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</w:p>
          <w:p w:rsidRPr="00885120" w:rsidR="00915825" w:rsidP="1D7513A7" w:rsidRDefault="00915825" w14:paraId="53128261" w14:textId="1432E3FA">
            <w:pPr>
              <w:pStyle w:val="Normal"/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1D7513A7" w:rsidR="6495250C">
              <w:rPr>
                <w:rFonts w:ascii="Nunito Sans" w:hAnsi="Nunito Sans" w:cs="Calibri"/>
                <w:sz w:val="20"/>
                <w:szCs w:val="20"/>
              </w:rPr>
              <w:t>18.35</w:t>
            </w:r>
          </w:p>
        </w:tc>
        <w:tc>
          <w:tcPr>
            <w:tcW w:w="2461" w:type="dxa"/>
            <w:gridSpan w:val="2"/>
            <w:shd w:val="clear" w:color="auto" w:fill="auto"/>
            <w:tcMar/>
          </w:tcPr>
          <w:p w:rsidRPr="000C1B10" w:rsidR="00915825" w:rsidP="1D7513A7" w:rsidRDefault="00915825" w14:paraId="40A92F24" w14:textId="5CB7AAAB">
            <w:pPr>
              <w:spacing w:after="0" w:line="240" w:lineRule="auto"/>
              <w:jc w:val="center"/>
              <w:rPr>
                <w:rFonts w:ascii="Nunito Sans" w:hAnsi="Nunito Sans" w:cs="Calibri"/>
                <w:b w:val="0"/>
                <w:bCs w:val="0"/>
                <w:sz w:val="20"/>
                <w:szCs w:val="20"/>
              </w:rPr>
            </w:pPr>
            <w:r w:rsidRPr="3A50ACEA" w:rsidR="6495250C">
              <w:rPr>
                <w:rFonts w:ascii="Nunito Sans" w:hAnsi="Nunito Sans" w:cs="Calibri"/>
                <w:b w:val="0"/>
                <w:bCs w:val="0"/>
                <w:sz w:val="20"/>
                <w:szCs w:val="20"/>
              </w:rPr>
              <w:t xml:space="preserve">What makes a good </w:t>
            </w:r>
            <w:r w:rsidRPr="3A50ACEA" w:rsidR="6495250C">
              <w:rPr>
                <w:rFonts w:ascii="Nunito Sans" w:hAnsi="Nunito Sans" w:cs="Calibri"/>
                <w:b w:val="0"/>
                <w:bCs w:val="0"/>
                <w:sz w:val="20"/>
                <w:szCs w:val="20"/>
              </w:rPr>
              <w:t>leader</w:t>
            </w:r>
          </w:p>
        </w:tc>
        <w:tc>
          <w:tcPr>
            <w:tcW w:w="1545" w:type="dxa"/>
            <w:shd w:val="clear" w:color="auto" w:fill="auto"/>
            <w:tcMar/>
          </w:tcPr>
          <w:p w:rsidRPr="00885120" w:rsidR="00915825" w:rsidP="3FE404F1" w:rsidRDefault="00915825" w14:paraId="33A566DE" w14:textId="3E35F146">
            <w:pPr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3FE404F1" w:rsidR="5CF419C4">
              <w:rPr>
                <w:rFonts w:ascii="Nunito Sans" w:hAnsi="Nunito Sans" w:cs="Calibri"/>
                <w:sz w:val="20"/>
                <w:szCs w:val="20"/>
              </w:rPr>
              <w:t>Wallpaper/large sheets paper. Marker pens.  craft stuff to decorate</w:t>
            </w:r>
            <w:r w:rsidRPr="3FE404F1" w:rsidR="1F843FFA">
              <w:rPr>
                <w:rFonts w:ascii="Nunito Sans" w:hAnsi="Nunito Sans" w:cs="Calibri"/>
                <w:sz w:val="20"/>
                <w:szCs w:val="20"/>
              </w:rPr>
              <w:t xml:space="preserve">, </w:t>
            </w:r>
          </w:p>
          <w:p w:rsidRPr="00885120" w:rsidR="00915825" w:rsidP="3FE404F1" w:rsidRDefault="00915825" w14:paraId="6127E546" w14:textId="2AE80603">
            <w:pPr>
              <w:pStyle w:val="Normal"/>
              <w:spacing w:after="0" w:line="240" w:lineRule="auto"/>
              <w:rPr>
                <w:rFonts w:ascii="Nunito Sans" w:hAnsi="Nunito Sans" w:cs="Calibri"/>
                <w:color w:val="00B050"/>
                <w:sz w:val="20"/>
                <w:szCs w:val="20"/>
              </w:rPr>
            </w:pPr>
            <w:r w:rsidRPr="3FE404F1" w:rsidR="4A51F88C">
              <w:rPr>
                <w:rFonts w:ascii="Nunito Sans" w:hAnsi="Nunito Sans" w:cs="Calibri"/>
                <w:color w:val="00B050"/>
                <w:sz w:val="20"/>
                <w:szCs w:val="20"/>
              </w:rPr>
              <w:t xml:space="preserve">Handout EXL Skills and Qualities </w:t>
            </w:r>
          </w:p>
          <w:p w:rsidRPr="00885120" w:rsidR="00915825" w:rsidP="3FE404F1" w:rsidRDefault="00915825" w14:paraId="1DBBAA34" w14:textId="271121CF">
            <w:pPr>
              <w:pStyle w:val="Normal"/>
              <w:spacing w:after="0" w:line="240" w:lineRule="auto"/>
              <w:rPr>
                <w:rFonts w:ascii="Nunito Sans" w:hAnsi="Nunito Sans" w:cs="Calibri"/>
                <w:color w:val="FF0000"/>
                <w:sz w:val="20"/>
                <w:szCs w:val="20"/>
              </w:rPr>
            </w:pPr>
          </w:p>
          <w:p w:rsidRPr="00885120" w:rsidR="00915825" w:rsidP="3FE404F1" w:rsidRDefault="00915825" w14:paraId="62486C05" w14:textId="6CF810EE">
            <w:pPr>
              <w:pStyle w:val="Normal"/>
              <w:spacing w:after="0" w:line="240" w:lineRule="auto"/>
              <w:rPr>
                <w:rFonts w:ascii="Nunito Sans" w:hAnsi="Nunito Sans" w:cs="Calibri"/>
                <w:color w:val="FF0000"/>
                <w:sz w:val="20"/>
                <w:szCs w:val="20"/>
              </w:rPr>
            </w:pPr>
            <w:r w:rsidRPr="3FE404F1" w:rsidR="4CB31B4D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Mobile Phones (Optional)</w:t>
            </w:r>
          </w:p>
        </w:tc>
        <w:tc>
          <w:tcPr>
            <w:tcW w:w="1305" w:type="dxa"/>
            <w:tcMar/>
          </w:tcPr>
          <w:p w:rsidRPr="00885120" w:rsidR="00915825" w:rsidP="00915825" w:rsidRDefault="00915825" w14:paraId="4101652C" w14:textId="77777777">
            <w:pPr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</w:p>
        </w:tc>
        <w:tc>
          <w:tcPr>
            <w:tcW w:w="5790" w:type="dxa"/>
            <w:tcMar/>
          </w:tcPr>
          <w:p w:rsidRPr="00885120" w:rsidR="00915825" w:rsidP="3FE404F1" w:rsidRDefault="00915825" w14:paraId="302E2D3A" w14:textId="5A23BBEB">
            <w:pPr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3FE404F1" w:rsidR="5CF419C4">
              <w:rPr>
                <w:rFonts w:ascii="Nunito Sans" w:hAnsi="Nunito Sans" w:cs="Calibri"/>
                <w:sz w:val="20"/>
                <w:szCs w:val="20"/>
              </w:rPr>
              <w:t xml:space="preserve">Purpose of activity is to draw round one ES and then create a person and write what </w:t>
            </w:r>
            <w:r w:rsidRPr="3FE404F1" w:rsidR="15BC14FA">
              <w:rPr>
                <w:rFonts w:ascii="Nunito Sans" w:hAnsi="Nunito Sans" w:cs="Calibri"/>
                <w:sz w:val="20"/>
                <w:szCs w:val="20"/>
              </w:rPr>
              <w:t xml:space="preserve">skills, </w:t>
            </w:r>
            <w:r w:rsidRPr="3FE404F1" w:rsidR="15BC14FA">
              <w:rPr>
                <w:rFonts w:ascii="Nunito Sans" w:hAnsi="Nunito Sans" w:cs="Calibri"/>
                <w:sz w:val="20"/>
                <w:szCs w:val="20"/>
              </w:rPr>
              <w:t>qualities, etc</w:t>
            </w:r>
            <w:r w:rsidRPr="3FE404F1" w:rsidR="5CF419C4">
              <w:rPr>
                <w:rFonts w:ascii="Nunito Sans" w:hAnsi="Nunito Sans" w:cs="Calibri"/>
                <w:sz w:val="20"/>
                <w:szCs w:val="20"/>
              </w:rPr>
              <w:t xml:space="preserve"> they think are needed. </w:t>
            </w:r>
          </w:p>
          <w:p w:rsidRPr="00885120" w:rsidR="00915825" w:rsidP="3FE404F1" w:rsidRDefault="00915825" w14:paraId="79962374" w14:textId="77784CC2">
            <w:pPr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</w:p>
          <w:p w:rsidRPr="00885120" w:rsidR="00915825" w:rsidP="3FE404F1" w:rsidRDefault="00915825" w14:paraId="51738BCC" w14:textId="3F28A393">
            <w:pPr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3FE404F1" w:rsidR="5CF419C4">
              <w:rPr>
                <w:rFonts w:ascii="Nunito Sans" w:hAnsi="Nunito Sans" w:cs="Calibri"/>
                <w:sz w:val="20"/>
                <w:szCs w:val="20"/>
              </w:rPr>
              <w:t>Split into small groups</w:t>
            </w:r>
            <w:r w:rsidRPr="3FE404F1" w:rsidR="4CD62770">
              <w:rPr>
                <w:rFonts w:ascii="Nunito Sans" w:hAnsi="Nunito Sans" w:cs="Calibri"/>
                <w:sz w:val="20"/>
                <w:szCs w:val="20"/>
              </w:rPr>
              <w:t xml:space="preserve">, be as creative as they want both with the decorating of their person and their ideas. Think out of the box. </w:t>
            </w:r>
          </w:p>
          <w:p w:rsidRPr="00885120" w:rsidR="00915825" w:rsidP="3FE404F1" w:rsidRDefault="00915825" w14:paraId="68E46A69" w14:textId="7CCDE0A4">
            <w:pPr>
              <w:pStyle w:val="Normal"/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</w:p>
          <w:p w:rsidRPr="00885120" w:rsidR="00915825" w:rsidP="3FE404F1" w:rsidRDefault="00915825" w14:paraId="7FAB39EC" w14:textId="4A6CD790">
            <w:pPr>
              <w:pStyle w:val="Normal"/>
              <w:spacing w:after="0" w:line="240" w:lineRule="auto"/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</w:pPr>
            <w:r w:rsidRPr="3FE404F1" w:rsidR="6C75EDB3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Groups to be sat at tables socially distanced.</w:t>
            </w:r>
          </w:p>
          <w:p w:rsidRPr="00885120" w:rsidR="00915825" w:rsidP="3FE404F1" w:rsidRDefault="00915825" w14:paraId="2AF17764" w14:textId="4EA23BAA">
            <w:pPr>
              <w:pStyle w:val="Normal"/>
              <w:spacing w:after="0" w:line="240" w:lineRule="auto"/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</w:pPr>
            <w:r w:rsidRPr="3FE404F1" w:rsidR="6C75EDB3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 xml:space="preserve">Premade person shape to be provided if using paper and pens – alternatively, apps such as </w:t>
            </w:r>
            <w:proofErr w:type="spellStart"/>
            <w:r w:rsidRPr="3FE404F1" w:rsidR="6C75EDB3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Mentimeter</w:t>
            </w:r>
            <w:proofErr w:type="spellEnd"/>
            <w:r w:rsidRPr="3FE404F1" w:rsidR="6C75EDB3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 xml:space="preserve">, </w:t>
            </w:r>
            <w:proofErr w:type="spellStart"/>
            <w:r w:rsidRPr="3FE404F1" w:rsidR="6C75EDB3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Ideaboardz</w:t>
            </w:r>
            <w:proofErr w:type="spellEnd"/>
            <w:r w:rsidRPr="3FE404F1" w:rsidR="6C75EDB3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 xml:space="preserve"> can be used.</w:t>
            </w:r>
          </w:p>
          <w:p w:rsidRPr="00885120" w:rsidR="00915825" w:rsidP="3FE404F1" w:rsidRDefault="00915825" w14:paraId="7E62F9C8" w14:textId="71A01BF3">
            <w:pPr>
              <w:pStyle w:val="Normal"/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</w:p>
          <w:p w:rsidRPr="00885120" w:rsidR="00915825" w:rsidP="3FE404F1" w:rsidRDefault="00915825" w14:paraId="6C58E40D" w14:textId="22A9BDD3">
            <w:pPr>
              <w:pStyle w:val="Normal"/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hyperlink r:id="R81556455a5d7473c">
              <w:r w:rsidRPr="3FE404F1" w:rsidR="670E6474">
                <w:rPr>
                  <w:rStyle w:val="Hyperlink"/>
                  <w:rFonts w:ascii="Nunito Sans" w:hAnsi="Nunito Sans" w:cs="Calibri"/>
                  <w:sz w:val="20"/>
                  <w:szCs w:val="20"/>
                </w:rPr>
                <w:t>https://staging.scouts.org.uk/documents/AdultSupport/roledescrip/Role%20description%20for%20an%20Explorer%20Scout%20Leader%20-%20June%202020.pdf</w:t>
              </w:r>
            </w:hyperlink>
          </w:p>
          <w:p w:rsidRPr="00885120" w:rsidR="00915825" w:rsidP="3FE404F1" w:rsidRDefault="00915825" w14:paraId="508E3DBC" w14:textId="0F8E81AF">
            <w:pPr>
              <w:pStyle w:val="Normal"/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</w:p>
        </w:tc>
        <w:tc>
          <w:tcPr>
            <w:tcW w:w="2673" w:type="dxa"/>
            <w:tcMar/>
          </w:tcPr>
          <w:p w:rsidRPr="00885120" w:rsidR="00915825" w:rsidP="1D7513A7" w:rsidRDefault="00915825" w14:paraId="2794F259" w14:textId="38B8F266">
            <w:pPr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1D7513A7" w:rsidR="4CD62770">
              <w:rPr>
                <w:rFonts w:ascii="Nunito Sans" w:hAnsi="Nunito Sans" w:cs="Calibri"/>
                <w:sz w:val="20"/>
                <w:szCs w:val="20"/>
              </w:rPr>
              <w:t xml:space="preserve">Allergies to pens, paper cuts. Slipping on paper on floor. Small craft items. </w:t>
            </w:r>
          </w:p>
          <w:p w:rsidRPr="00885120" w:rsidR="00915825" w:rsidP="3FE404F1" w:rsidRDefault="00915825" w14:paraId="3E521491" w14:textId="1BBDD399">
            <w:pPr>
              <w:pStyle w:val="Normal"/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3FE404F1" w:rsidR="4CD62770">
              <w:rPr>
                <w:rFonts w:ascii="Nunito Sans" w:hAnsi="Nunito Sans" w:cs="Calibri"/>
                <w:sz w:val="20"/>
                <w:szCs w:val="20"/>
              </w:rPr>
              <w:t xml:space="preserve">Clear instructions for equipment use. </w:t>
            </w:r>
          </w:p>
          <w:p w:rsidRPr="00885120" w:rsidR="00915825" w:rsidP="3FE404F1" w:rsidRDefault="00915825" w14:paraId="589B642A" w14:textId="50E2D1B3">
            <w:pPr>
              <w:pStyle w:val="Normal"/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</w:p>
          <w:p w:rsidRPr="00885120" w:rsidR="00915825" w:rsidP="3FE404F1" w:rsidRDefault="00915825" w14:paraId="5F3D6C46" w14:textId="38F80BC9">
            <w:pPr>
              <w:pStyle w:val="Normal"/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3FE404F1" w:rsidR="30FD3727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Tables, chairs and equipment to be laid out with social distancing in mind.</w:t>
            </w:r>
          </w:p>
          <w:p w:rsidRPr="00885120" w:rsidR="00915825" w:rsidP="3FE404F1" w:rsidRDefault="00915825" w14:paraId="3665280A" w14:textId="5895D021">
            <w:pPr>
              <w:pStyle w:val="Normal"/>
              <w:spacing w:after="0" w:line="240" w:lineRule="auto"/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</w:pPr>
          </w:p>
          <w:p w:rsidRPr="00885120" w:rsidR="00915825" w:rsidP="3FE404F1" w:rsidRDefault="00915825" w14:paraId="4B99056E" w14:textId="15DC4FFC">
            <w:pPr>
              <w:pStyle w:val="Normal"/>
              <w:spacing w:after="0" w:line="240" w:lineRule="auto"/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</w:pPr>
            <w:r w:rsidRPr="3FE404F1" w:rsidR="30FD3727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 xml:space="preserve">If using paper version on day, each individual should have own supply of stationary to minimise </w:t>
            </w:r>
            <w:r w:rsidRPr="3FE404F1" w:rsidR="5833DF94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spread of Covid via contact.</w:t>
            </w:r>
          </w:p>
        </w:tc>
      </w:tr>
      <w:tr w:rsidRPr="007C35CF" w:rsidR="00915825" w:rsidTr="3A50ACEA" w14:paraId="1FE647FF" w14:textId="77777777">
        <w:trPr>
          <w:trHeight w:val="655"/>
        </w:trPr>
        <w:tc>
          <w:tcPr>
            <w:tcW w:w="1511" w:type="dxa"/>
            <w:shd w:val="clear" w:color="auto" w:fill="auto"/>
            <w:tcMar/>
          </w:tcPr>
          <w:p w:rsidRPr="00885120" w:rsidR="00915825" w:rsidP="00915825" w:rsidRDefault="00915825" w14:paraId="1299C43A" w14:textId="75F8E670">
            <w:pPr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1D7513A7" w:rsidR="07767B79">
              <w:rPr>
                <w:rFonts w:ascii="Nunito Sans" w:hAnsi="Nunito Sans" w:cs="Calibri"/>
                <w:sz w:val="20"/>
                <w:szCs w:val="20"/>
              </w:rPr>
              <w:t>18.50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5825" w:rsidP="00915825" w:rsidRDefault="00915825" w14:paraId="3815564D" w14:textId="3A9537B9">
            <w:r w:rsidR="07767B79">
              <w:rPr/>
              <w:t>Feedback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A8D" w:rsidR="00915825" w:rsidP="00915825" w:rsidRDefault="00915825" w14:paraId="370B28B1" w14:textId="69344528"/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221FB" w:rsidR="00915825" w:rsidP="00915825" w:rsidRDefault="00915825" w14:paraId="4DDBEF00" w14:textId="77777777"/>
        </w:tc>
        <w:tc>
          <w:tcPr>
            <w:tcW w:w="5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221FB" w:rsidR="00915825" w:rsidP="00915825" w:rsidRDefault="00915825" w14:paraId="22B5A648" w14:textId="799C2391">
            <w:r w:rsidR="07767B79">
              <w:rPr/>
              <w:t>Each group to feedback on their creation and some disc</w:t>
            </w:r>
            <w:r w:rsidR="1EC0771F">
              <w:rPr/>
              <w:t>u</w:t>
            </w:r>
            <w:r w:rsidR="07767B79">
              <w:rPr/>
              <w:t>ssion can be had</w:t>
            </w:r>
            <w:r w:rsidR="0EA37669">
              <w:rPr/>
              <w:t xml:space="preserve">. Picture of leader to be put up on a wall if possible so visible to all. </w:t>
            </w:r>
          </w:p>
          <w:p w:rsidRPr="007221FB" w:rsidR="00915825" w:rsidP="3FE404F1" w:rsidRDefault="00915825" w14:paraId="6A5158B2" w14:textId="302F855C">
            <w:pPr>
              <w:pStyle w:val="Normal"/>
            </w:pPr>
          </w:p>
          <w:p w:rsidRPr="007221FB" w:rsidR="00915825" w:rsidP="3FE404F1" w:rsidRDefault="00915825" w14:paraId="15042970" w14:textId="1523DEC0">
            <w:pPr>
              <w:pStyle w:val="Normal"/>
              <w:spacing w:after="0" w:line="240" w:lineRule="auto"/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</w:pPr>
            <w:r w:rsidRPr="3FE404F1" w:rsidR="40291D97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Groups to be sat at tables socially distanced – can stand up as a group to present from their location.</w:t>
            </w:r>
          </w:p>
          <w:p w:rsidRPr="007221FB" w:rsidR="00915825" w:rsidP="3FE404F1" w:rsidRDefault="00915825" w14:paraId="64F3F683" w14:textId="7025402F">
            <w:pPr>
              <w:pStyle w:val="Normal"/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5825" w:rsidP="3FE404F1" w:rsidRDefault="00915825" w14:paraId="0F815F54" w14:textId="4A7A7E36">
            <w:pPr>
              <w:pStyle w:val="Normal"/>
              <w:rPr>
                <w:color w:val="ED7D31" w:themeColor="accent2" w:themeTint="FF" w:themeShade="FF"/>
              </w:rPr>
            </w:pPr>
            <w:r w:rsidRPr="3FE404F1" w:rsidR="6712185B">
              <w:rPr>
                <w:color w:val="ED7D31" w:themeColor="accent2" w:themeTint="FF" w:themeShade="FF"/>
              </w:rPr>
              <w:t>Clear instructions adult supervision</w:t>
            </w:r>
          </w:p>
          <w:p w:rsidR="00915825" w:rsidP="3FE404F1" w:rsidRDefault="00915825" w14:paraId="29D6B04F" w14:textId="1C5C3F0A">
            <w:pPr>
              <w:pStyle w:val="Normal"/>
            </w:pPr>
          </w:p>
        </w:tc>
      </w:tr>
      <w:tr w:rsidR="5162ACB5" w:rsidTr="3A50ACEA" w14:paraId="1E77EE13">
        <w:trPr>
          <w:trHeight w:val="655"/>
        </w:trPr>
        <w:tc>
          <w:tcPr>
            <w:tcW w:w="1511" w:type="dxa"/>
            <w:shd w:val="clear" w:color="auto" w:fill="auto"/>
            <w:tcMar/>
          </w:tcPr>
          <w:p w:rsidR="0C33C87E" w:rsidP="5162ACB5" w:rsidRDefault="0C33C87E" w14:paraId="035CCE62" w14:textId="6140EFDF">
            <w:pPr>
              <w:pStyle w:val="Normal"/>
              <w:spacing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5162ACB5" w:rsidR="0C33C87E">
              <w:rPr>
                <w:rFonts w:ascii="Nunito Sans" w:hAnsi="Nunito Sans" w:cs="Calibri"/>
                <w:sz w:val="20"/>
                <w:szCs w:val="20"/>
              </w:rPr>
              <w:t>19.00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FB529B" w:rsidP="5162ACB5" w:rsidRDefault="22FB529B" w14:paraId="508292BE" w14:textId="43C81EF3">
            <w:pPr>
              <w:pStyle w:val="Normal"/>
            </w:pPr>
            <w:r w:rsidR="22FB529B">
              <w:rPr/>
              <w:t>Game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5E93F3A" w:rsidP="5162ACB5" w:rsidRDefault="65E93F3A" w14:paraId="37E6A591" w14:textId="6253FF99">
            <w:pPr>
              <w:pStyle w:val="Normal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5162ACB5" w:rsidRDefault="5162ACB5" w14:paraId="0F3A42A5" w14:textId="2DFF8CB5">
            <w:pPr>
              <w:pStyle w:val="Normal"/>
            </w:pPr>
          </w:p>
        </w:tc>
        <w:tc>
          <w:tcPr>
            <w:tcW w:w="5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C33C87E" w:rsidP="5162ACB5" w:rsidRDefault="0C33C87E" w14:paraId="71D6CC2B" w14:textId="1B1166C8">
            <w:pPr>
              <w:pStyle w:val="Normal"/>
            </w:pPr>
            <w:r w:rsidR="0C33C87E">
              <w:rPr/>
              <w:t>Quick game/ activity – rock/paper/scissors en masse -</w:t>
            </w:r>
          </w:p>
          <w:p w:rsidR="3FE404F1" w:rsidP="3FE404F1" w:rsidRDefault="3FE404F1" w14:paraId="23BA284C" w14:textId="0E42052D">
            <w:pPr>
              <w:pStyle w:val="Normal"/>
            </w:pPr>
          </w:p>
          <w:p w:rsidR="5FF89273" w:rsidP="3FE404F1" w:rsidRDefault="5FF89273" w14:paraId="4E91220F" w14:textId="780AC696">
            <w:pPr>
              <w:pStyle w:val="Normal"/>
            </w:pPr>
            <w:r w:rsidR="5FF89273">
              <w:rPr/>
              <w:t xml:space="preserve">Everyone participates and finds someone to </w:t>
            </w:r>
            <w:r w:rsidR="5FF89273">
              <w:rPr/>
              <w:t>challeng</w:t>
            </w:r>
            <w:r w:rsidR="0EF8A1D9">
              <w:rPr/>
              <w:t>e</w:t>
            </w:r>
            <w:r w:rsidR="5FF89273">
              <w:rPr/>
              <w:t xml:space="preserve"> to </w:t>
            </w:r>
            <w:r w:rsidR="5FF89273">
              <w:rPr/>
              <w:t>rock, paper, scissors</w:t>
            </w:r>
            <w:r w:rsidR="5FF89273">
              <w:rPr/>
              <w:t xml:space="preserve"> </w:t>
            </w:r>
            <w:r w:rsidR="78A27FDA">
              <w:rPr/>
              <w:t xml:space="preserve">the loser joins a train </w:t>
            </w:r>
            <w:r w:rsidR="78A27FDA">
              <w:rPr/>
              <w:t>behin</w:t>
            </w:r>
            <w:r w:rsidR="6AC4DD75">
              <w:rPr/>
              <w:t>d</w:t>
            </w:r>
            <w:r w:rsidR="78A27FDA">
              <w:rPr/>
              <w:t xml:space="preserve"> the winner chanting the winners name whilst the winner finds another challenger </w:t>
            </w:r>
            <w:r w:rsidR="430FAFD3">
              <w:rPr/>
              <w:t>the loser and their train join the train of the winner and continues chanting the winners name, came continues until all participant</w:t>
            </w:r>
            <w:r w:rsidR="02AE03B9">
              <w:rPr/>
              <w:t xml:space="preserve">s are in one train </w:t>
            </w:r>
            <w:r w:rsidR="02AE03B9">
              <w:rPr/>
              <w:t>behind</w:t>
            </w:r>
            <w:r w:rsidR="02AE03B9">
              <w:rPr/>
              <w:t xml:space="preserve"> the winner.</w:t>
            </w:r>
          </w:p>
          <w:p w:rsidR="3FE404F1" w:rsidP="3FE404F1" w:rsidRDefault="3FE404F1" w14:paraId="4653541D" w14:textId="018F51E4">
            <w:pPr>
              <w:pStyle w:val="Normal"/>
            </w:pPr>
          </w:p>
          <w:p w:rsidR="6F8D6C36" w:rsidP="3FE404F1" w:rsidRDefault="6F8D6C36" w14:paraId="0EAF2228" w14:textId="127647AB">
            <w:pPr>
              <w:pStyle w:val="Normal"/>
            </w:pPr>
            <w:r w:rsidRPr="3FE404F1" w:rsidR="6F8D6C36">
              <w:rPr>
                <w:color w:val="ED7D31" w:themeColor="accent2" w:themeTint="FF" w:themeShade="FF"/>
              </w:rPr>
              <w:t xml:space="preserve">Distancing rules need to be applied </w:t>
            </w:r>
            <w:r w:rsidRPr="3FE404F1" w:rsidR="6F8D6C36">
              <w:rPr>
                <w:color w:val="ED7D31" w:themeColor="accent2" w:themeTint="FF" w:themeShade="FF"/>
              </w:rPr>
              <w:t>during</w:t>
            </w:r>
            <w:r w:rsidRPr="3FE404F1" w:rsidR="6F8D6C36">
              <w:rPr>
                <w:color w:val="ED7D31" w:themeColor="accent2" w:themeTint="FF" w:themeShade="FF"/>
              </w:rPr>
              <w:t xml:space="preserve"> the game.</w:t>
            </w:r>
          </w:p>
          <w:p w:rsidR="5162ACB5" w:rsidP="5162ACB5" w:rsidRDefault="5162ACB5" w14:paraId="485B5C72" w14:textId="05C22965">
            <w:pPr>
              <w:pStyle w:val="Normal"/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3FE404F1" w:rsidRDefault="5162ACB5" w14:paraId="527A6769" w14:textId="4A7A7E36">
            <w:pPr>
              <w:pStyle w:val="Normal"/>
              <w:rPr>
                <w:color w:val="ED7D31" w:themeColor="accent2" w:themeTint="FF" w:themeShade="FF"/>
              </w:rPr>
            </w:pPr>
            <w:r w:rsidRPr="3FE404F1" w:rsidR="6F8D6C36">
              <w:rPr>
                <w:color w:val="ED7D31" w:themeColor="accent2" w:themeTint="FF" w:themeShade="FF"/>
              </w:rPr>
              <w:t>Clear instructions adult supervision</w:t>
            </w:r>
          </w:p>
        </w:tc>
      </w:tr>
      <w:tr w:rsidR="5162ACB5" w:rsidTr="3A50ACEA" w14:paraId="40DC57F9">
        <w:trPr>
          <w:trHeight w:val="655"/>
        </w:trPr>
        <w:tc>
          <w:tcPr>
            <w:tcW w:w="1511" w:type="dxa"/>
            <w:shd w:val="clear" w:color="auto" w:fill="auto"/>
            <w:tcMar/>
          </w:tcPr>
          <w:p w:rsidR="0EA37669" w:rsidP="5162ACB5" w:rsidRDefault="0EA37669" w14:paraId="779E26D4" w14:textId="6863D4C3">
            <w:pPr>
              <w:pStyle w:val="Normal"/>
              <w:spacing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5162ACB5" w:rsidR="0EA37669">
              <w:rPr>
                <w:rFonts w:ascii="Nunito Sans" w:hAnsi="Nunito Sans" w:cs="Calibri"/>
                <w:sz w:val="20"/>
                <w:szCs w:val="20"/>
              </w:rPr>
              <w:t>19.</w:t>
            </w:r>
            <w:r w:rsidRPr="5162ACB5" w:rsidR="217EF8F7">
              <w:rPr>
                <w:rFonts w:ascii="Nunito Sans" w:hAnsi="Nunito Sans" w:cs="Calibri"/>
                <w:sz w:val="20"/>
                <w:szCs w:val="20"/>
              </w:rPr>
              <w:t>10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C25EF78" w:rsidP="5162ACB5" w:rsidRDefault="4C25EF78" w14:paraId="6953811A" w14:textId="321C1EBD">
            <w:pPr>
              <w:pStyle w:val="Normal"/>
            </w:pPr>
            <w:r w:rsidR="4C25EF78">
              <w:rPr/>
              <w:t xml:space="preserve">Name generation and advertising 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C25EF78" w:rsidP="5162ACB5" w:rsidRDefault="4C25EF78" w14:paraId="45ECC12A" w14:textId="4AA67290">
            <w:pPr>
              <w:pStyle w:val="Normal"/>
            </w:pPr>
            <w:r w:rsidRPr="3FE404F1" w:rsidR="4C25EF78">
              <w:rPr>
                <w:color w:val="FF0000"/>
              </w:rPr>
              <w:t xml:space="preserve"> </w:t>
            </w:r>
          </w:p>
          <w:p w:rsidR="4C25EF78" w:rsidP="3FE404F1" w:rsidRDefault="4C25EF78" w14:paraId="6A1D11DD" w14:textId="339A9289">
            <w:pPr>
              <w:pStyle w:val="Normal"/>
              <w:rPr>
                <w:color w:val="FF0000"/>
              </w:rPr>
            </w:pPr>
            <w:r w:rsidRPr="3FE404F1" w:rsidR="27AB8E2E">
              <w:rPr>
                <w:color w:val="00B050"/>
              </w:rPr>
              <w:t>Explorers media activity</w:t>
            </w:r>
          </w:p>
          <w:p w:rsidR="4C25EF78" w:rsidP="3FE404F1" w:rsidRDefault="4C25EF78" w14:paraId="31F8539E" w14:textId="27BCB639">
            <w:pPr>
              <w:pStyle w:val="Normal"/>
              <w:rPr>
                <w:color w:val="00B050"/>
              </w:rPr>
            </w:pPr>
          </w:p>
          <w:p w:rsidR="4C25EF78" w:rsidP="3FE404F1" w:rsidRDefault="4C25EF78" w14:paraId="0C5D92E1" w14:textId="20F5E722">
            <w:pPr>
              <w:pStyle w:val="Normal"/>
              <w:rPr>
                <w:color w:val="FF0000"/>
              </w:rPr>
            </w:pPr>
            <w:r w:rsidRPr="3FE404F1" w:rsidR="6548BC99">
              <w:rPr>
                <w:color w:val="ED7D31" w:themeColor="accent2" w:themeTint="FF" w:themeShade="FF"/>
              </w:rPr>
              <w:t>Mobile Phones</w:t>
            </w:r>
            <w:r w:rsidRPr="3FE404F1" w:rsidR="0158B948">
              <w:rPr>
                <w:color w:val="ED7D31" w:themeColor="accent2" w:themeTint="FF" w:themeShade="FF"/>
              </w:rPr>
              <w:t xml:space="preserve"> (optional)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BFC0C7C" w:rsidP="5162ACB5" w:rsidRDefault="6BFC0C7C" w14:paraId="787EA449" w14:textId="7CA27BC2">
            <w:pPr>
              <w:pStyle w:val="Normal"/>
            </w:pPr>
            <w:r w:rsidR="6BFC0C7C">
              <w:rPr/>
              <w:t xml:space="preserve"> 2 adults - </w:t>
            </w:r>
          </w:p>
        </w:tc>
        <w:tc>
          <w:tcPr>
            <w:tcW w:w="5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BFC0C7C" w:rsidP="5162ACB5" w:rsidRDefault="6BFC0C7C" w14:paraId="3B3D5D48" w14:textId="15109869">
            <w:pPr>
              <w:pStyle w:val="Normal"/>
            </w:pPr>
            <w:r w:rsidR="6BFC0C7C">
              <w:rPr/>
              <w:t>Spilt into two groups -</w:t>
            </w:r>
          </w:p>
          <w:p w:rsidR="6BFC0C7C" w:rsidP="5162ACB5" w:rsidRDefault="6BFC0C7C" w14:paraId="4C62EC8F" w14:textId="20FB1B1E">
            <w:pPr>
              <w:pStyle w:val="Normal"/>
            </w:pPr>
            <w:r w:rsidR="6BFC0C7C">
              <w:rPr/>
              <w:t>1- name generation</w:t>
            </w:r>
          </w:p>
          <w:p w:rsidR="6BFC0C7C" w:rsidP="5162ACB5" w:rsidRDefault="6BFC0C7C" w14:paraId="1D6D2461" w14:textId="50011F19">
            <w:pPr>
              <w:pStyle w:val="Normal"/>
            </w:pPr>
            <w:r w:rsidR="6BFC0C7C">
              <w:rPr/>
              <w:t>2 – advertising</w:t>
            </w:r>
          </w:p>
          <w:p w:rsidR="5162ACB5" w:rsidP="5162ACB5" w:rsidRDefault="5162ACB5" w14:paraId="7E02D6A1" w14:textId="0854D97B">
            <w:pPr>
              <w:pStyle w:val="Normal"/>
            </w:pPr>
          </w:p>
          <w:p w:rsidR="5162ACB5" w:rsidP="5162ACB5" w:rsidRDefault="5162ACB5" w14:paraId="43D3C747" w14:textId="0AC9F2D1">
            <w:pPr>
              <w:pStyle w:val="Normal"/>
            </w:pPr>
            <w:hyperlink r:id="Rc693de0b994244c2">
              <w:r w:rsidRPr="3FE404F1" w:rsidR="770BD5B7">
                <w:rPr>
                  <w:rStyle w:val="Hyperlink"/>
                </w:rPr>
                <w:t>https://prod-cms.scouts.org.uk/media/5685/youth-led-name-generation.pdf</w:t>
              </w:r>
            </w:hyperlink>
          </w:p>
          <w:p w:rsidR="3FE404F1" w:rsidP="3FE404F1" w:rsidRDefault="3FE404F1" w14:paraId="7FC94C27" w14:textId="6839B611">
            <w:pPr>
              <w:pStyle w:val="Normal"/>
            </w:pPr>
          </w:p>
          <w:p w:rsidR="6BFC0C7C" w:rsidP="5162ACB5" w:rsidRDefault="6BFC0C7C" w14:paraId="1C7591BF" w14:textId="43342BF9">
            <w:pPr>
              <w:pStyle w:val="Normal"/>
            </w:pPr>
            <w:r w:rsidR="6BFC0C7C">
              <w:rPr/>
              <w:t xml:space="preserve">Then swap the groups over </w:t>
            </w:r>
            <w:r w:rsidR="317CDAF9">
              <w:rPr/>
              <w:t>half way through – 19.25</w:t>
            </w:r>
          </w:p>
          <w:p w:rsidR="6BFC0C7C" w:rsidP="5162ACB5" w:rsidRDefault="6BFC0C7C" w14:paraId="3EDCAC64" w14:textId="4280A668">
            <w:pPr>
              <w:pStyle w:val="Normal"/>
            </w:pPr>
          </w:p>
          <w:p w:rsidR="6BFC0C7C" w:rsidP="3FE404F1" w:rsidRDefault="6BFC0C7C" w14:paraId="690EE98A" w14:textId="4A6CD790">
            <w:pPr>
              <w:pStyle w:val="Normal"/>
              <w:spacing w:after="0" w:line="240" w:lineRule="auto"/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</w:pPr>
            <w:r w:rsidRPr="3FE404F1" w:rsidR="597AC3F0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Groups to be sat at tables socially distanced.</w:t>
            </w:r>
          </w:p>
          <w:p w:rsidR="6BFC0C7C" w:rsidP="3FE404F1" w:rsidRDefault="6BFC0C7C" w14:paraId="12EAF769" w14:textId="32B0E245">
            <w:pPr>
              <w:pStyle w:val="Normal"/>
              <w:spacing w:after="0" w:line="240" w:lineRule="auto"/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</w:pPr>
            <w:r w:rsidRPr="3FE404F1" w:rsidR="2C031008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Individual stationary to be supplied</w:t>
            </w:r>
            <w:r w:rsidRPr="3FE404F1" w:rsidR="597AC3F0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 xml:space="preserve"> – alternatively, apps such as </w:t>
            </w:r>
            <w:proofErr w:type="spellStart"/>
            <w:r w:rsidRPr="3FE404F1" w:rsidR="597AC3F0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Mentimeter</w:t>
            </w:r>
            <w:proofErr w:type="spellEnd"/>
            <w:r w:rsidRPr="3FE404F1" w:rsidR="597AC3F0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 xml:space="preserve">, </w:t>
            </w:r>
            <w:proofErr w:type="spellStart"/>
            <w:r w:rsidRPr="3FE404F1" w:rsidR="597AC3F0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Ideaboardz</w:t>
            </w:r>
            <w:proofErr w:type="spellEnd"/>
            <w:r w:rsidRPr="3FE404F1" w:rsidR="597AC3F0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 xml:space="preserve"> can be used.</w:t>
            </w:r>
          </w:p>
          <w:p w:rsidR="6BFC0C7C" w:rsidP="3FE404F1" w:rsidRDefault="6BFC0C7C" w14:paraId="4200F843" w14:textId="7673488C">
            <w:pPr>
              <w:pStyle w:val="Normal"/>
              <w:rPr>
                <w:color w:val="ED7D31" w:themeColor="accent2" w:themeTint="FF" w:themeShade="FF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3FE404F1" w:rsidRDefault="5162ACB5" w14:paraId="62D10C37" w14:textId="4A7A7E36">
            <w:pPr>
              <w:pStyle w:val="Normal"/>
              <w:rPr>
                <w:color w:val="ED7D31" w:themeColor="accent2" w:themeTint="FF" w:themeShade="FF"/>
              </w:rPr>
            </w:pPr>
            <w:r w:rsidRPr="3FE404F1" w:rsidR="04F1574C">
              <w:rPr>
                <w:color w:val="ED7D31" w:themeColor="accent2" w:themeTint="FF" w:themeShade="FF"/>
              </w:rPr>
              <w:t>Clear instructions adult supervision</w:t>
            </w:r>
          </w:p>
          <w:p w:rsidR="5162ACB5" w:rsidP="3FE404F1" w:rsidRDefault="5162ACB5" w14:paraId="50850F1F" w14:textId="5B084C24">
            <w:pPr>
              <w:pStyle w:val="Normal"/>
              <w:rPr>
                <w:color w:val="ED7D31" w:themeColor="accent2" w:themeTint="FF" w:themeShade="FF"/>
              </w:rPr>
            </w:pPr>
            <w:r w:rsidRPr="3FE404F1" w:rsidR="04F1574C">
              <w:rPr>
                <w:color w:val="ED7D31" w:themeColor="accent2" w:themeTint="FF" w:themeShade="FF"/>
              </w:rPr>
              <w:t>Distancing rules with equipment</w:t>
            </w:r>
          </w:p>
          <w:p w:rsidR="5162ACB5" w:rsidP="5162ACB5" w:rsidRDefault="5162ACB5" w14:paraId="3F535B87" w14:textId="1487939E">
            <w:pPr>
              <w:pStyle w:val="Normal"/>
            </w:pPr>
          </w:p>
        </w:tc>
      </w:tr>
      <w:tr w:rsidR="5162ACB5" w:rsidTr="3A50ACEA" w14:paraId="3E502E8E">
        <w:trPr>
          <w:trHeight w:val="655"/>
        </w:trPr>
        <w:tc>
          <w:tcPr>
            <w:tcW w:w="1511" w:type="dxa"/>
            <w:shd w:val="clear" w:color="auto" w:fill="auto"/>
            <w:tcMar/>
          </w:tcPr>
          <w:p w:rsidR="2A395962" w:rsidP="5162ACB5" w:rsidRDefault="2A395962" w14:paraId="2CBBC009" w14:textId="7BACBCAE">
            <w:pPr>
              <w:pStyle w:val="Normal"/>
              <w:spacing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5162ACB5" w:rsidR="2A395962">
              <w:rPr>
                <w:rFonts w:ascii="Nunito Sans" w:hAnsi="Nunito Sans" w:cs="Calibri"/>
                <w:sz w:val="20"/>
                <w:szCs w:val="20"/>
              </w:rPr>
              <w:t>19.</w:t>
            </w:r>
            <w:r w:rsidRPr="5162ACB5" w:rsidR="15425B65">
              <w:rPr>
                <w:rFonts w:ascii="Nunito Sans" w:hAnsi="Nunito Sans" w:cs="Calibri"/>
                <w:sz w:val="20"/>
                <w:szCs w:val="20"/>
              </w:rPr>
              <w:t>40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5425B65" w:rsidP="5162ACB5" w:rsidRDefault="15425B65" w14:paraId="4F90A6A0" w14:textId="7D3D1603">
            <w:pPr>
              <w:pStyle w:val="Normal"/>
            </w:pPr>
            <w:r w:rsidR="15425B65">
              <w:rPr/>
              <w:t>Prioritise and actions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5425B65" w:rsidP="5162ACB5" w:rsidRDefault="15425B65" w14:paraId="7B854D1D" w14:textId="6398D6C7">
            <w:pPr>
              <w:pStyle w:val="Normal"/>
            </w:pPr>
            <w:r w:rsidR="15425B65">
              <w:rPr/>
              <w:t xml:space="preserve">Sticky dots with smiley faces 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5162ACB5" w:rsidRDefault="5162ACB5" w14:paraId="5C800892" w14:textId="3A921D36">
            <w:pPr>
              <w:pStyle w:val="Normal"/>
            </w:pPr>
          </w:p>
        </w:tc>
        <w:tc>
          <w:tcPr>
            <w:tcW w:w="5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5425B65" w:rsidP="5162ACB5" w:rsidRDefault="15425B65" w14:paraId="24036AD8" w14:textId="043DBABD">
            <w:pPr>
              <w:pStyle w:val="Normal"/>
            </w:pPr>
            <w:r w:rsidR="15425B65">
              <w:rPr/>
              <w:t xml:space="preserve">Which are </w:t>
            </w:r>
            <w:r w:rsidR="12332A67">
              <w:rPr/>
              <w:t>the best</w:t>
            </w:r>
            <w:r w:rsidR="15425B65">
              <w:rPr/>
              <w:t xml:space="preserve"> adverts and where are they going to be used.</w:t>
            </w:r>
          </w:p>
          <w:p w:rsidR="15425B65" w:rsidP="5162ACB5" w:rsidRDefault="15425B65" w14:paraId="6E5BF08D" w14:textId="06CFDE08">
            <w:pPr>
              <w:pStyle w:val="Normal"/>
            </w:pPr>
            <w:r w:rsidR="15425B65">
              <w:rPr/>
              <w:t xml:space="preserve">Who are the most </w:t>
            </w:r>
            <w:r w:rsidR="24F34DD2">
              <w:rPr/>
              <w:t>likely candidates</w:t>
            </w:r>
            <w:r w:rsidR="15425B65">
              <w:rPr/>
              <w:t xml:space="preserve"> to be asked and who will do the </w:t>
            </w:r>
            <w:r w:rsidR="15425B65">
              <w:rPr/>
              <w:t>asking.</w:t>
            </w:r>
            <w:r w:rsidR="15425B65">
              <w:rPr/>
              <w:t xml:space="preserve">  sticky dot activity </w:t>
            </w:r>
          </w:p>
          <w:p w:rsidR="15425B65" w:rsidP="5162ACB5" w:rsidRDefault="15425B65" w14:paraId="2E4C8B60" w14:textId="50C0B156">
            <w:pPr>
              <w:pStyle w:val="Normal"/>
            </w:pPr>
          </w:p>
          <w:p w:rsidR="15425B65" w:rsidP="3FE404F1" w:rsidRDefault="15425B65" w14:paraId="08A8931A" w14:textId="4A6CD790">
            <w:pPr>
              <w:pStyle w:val="Normal"/>
              <w:spacing w:after="0" w:line="240" w:lineRule="auto"/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</w:pPr>
            <w:r w:rsidRPr="3FE404F1" w:rsidR="1CEF6F82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Groups to be sat at tables socially distanced.</w:t>
            </w:r>
          </w:p>
          <w:p w:rsidR="15425B65" w:rsidP="3FE404F1" w:rsidRDefault="15425B65" w14:paraId="0E1A3DFA" w14:textId="52C54E60">
            <w:pPr>
              <w:pStyle w:val="Normal"/>
              <w:spacing w:after="0" w:line="240" w:lineRule="auto"/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</w:pPr>
            <w:r w:rsidRPr="3FE404F1" w:rsidR="1CEF6F82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 xml:space="preserve">Individual stationary to be supplied – alternatively, apps such as </w:t>
            </w:r>
            <w:proofErr w:type="spellStart"/>
            <w:r w:rsidRPr="3FE404F1" w:rsidR="1CEF6F82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Mentimeter</w:t>
            </w:r>
            <w:proofErr w:type="spellEnd"/>
            <w:r w:rsidRPr="3FE404F1" w:rsidR="1CEF6F82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 xml:space="preserve">, </w:t>
            </w:r>
            <w:proofErr w:type="spellStart"/>
            <w:r w:rsidRPr="3FE404F1" w:rsidR="1CEF6F82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Ideaboardz</w:t>
            </w:r>
            <w:proofErr w:type="spellEnd"/>
            <w:r w:rsidRPr="3FE404F1" w:rsidR="1CEF6F82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 xml:space="preserve"> can be used.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3FE404F1" w:rsidRDefault="5162ACB5" w14:paraId="32D9ADBB" w14:textId="4A7A7E36">
            <w:pPr>
              <w:pStyle w:val="Normal"/>
              <w:ind/>
              <w:rPr>
                <w:color w:val="ED7D31" w:themeColor="accent2" w:themeTint="FF" w:themeShade="FF"/>
              </w:rPr>
            </w:pPr>
            <w:r w:rsidRPr="3FE404F1" w:rsidR="1CEF6F82">
              <w:rPr>
                <w:color w:val="ED7D31" w:themeColor="accent2" w:themeTint="FF" w:themeShade="FF"/>
              </w:rPr>
              <w:t>Clear instructions adult supervision</w:t>
            </w:r>
          </w:p>
          <w:p w:rsidR="5162ACB5" w:rsidP="3FE404F1" w:rsidRDefault="5162ACB5" w14:paraId="565B3140" w14:textId="5B084C24">
            <w:pPr>
              <w:pStyle w:val="Normal"/>
              <w:ind/>
              <w:rPr>
                <w:color w:val="ED7D31" w:themeColor="accent2" w:themeTint="FF" w:themeShade="FF"/>
              </w:rPr>
            </w:pPr>
            <w:r w:rsidRPr="3FE404F1" w:rsidR="1CEF6F82">
              <w:rPr>
                <w:color w:val="ED7D31" w:themeColor="accent2" w:themeTint="FF" w:themeShade="FF"/>
              </w:rPr>
              <w:t>Distancing rules with equipment</w:t>
            </w:r>
          </w:p>
          <w:p w:rsidR="5162ACB5" w:rsidP="3FE404F1" w:rsidRDefault="5162ACB5" w14:paraId="263BFFEE" w14:textId="1487939E">
            <w:pPr>
              <w:pStyle w:val="Normal"/>
              <w:ind/>
            </w:pPr>
          </w:p>
          <w:p w:rsidR="5162ACB5" w:rsidP="5162ACB5" w:rsidRDefault="5162ACB5" w14:paraId="4C1BDAB7" w14:textId="461CC9F5">
            <w:pPr>
              <w:pStyle w:val="Normal"/>
              <w:ind w:left="0"/>
            </w:pPr>
          </w:p>
        </w:tc>
      </w:tr>
      <w:tr w:rsidR="5162ACB5" w:rsidTr="3A50ACEA" w14:paraId="08B5FB9A">
        <w:trPr>
          <w:trHeight w:val="655"/>
        </w:trPr>
        <w:tc>
          <w:tcPr>
            <w:tcW w:w="1511" w:type="dxa"/>
            <w:shd w:val="clear" w:color="auto" w:fill="auto"/>
            <w:tcMar/>
          </w:tcPr>
          <w:p w:rsidR="15425B65" w:rsidP="5162ACB5" w:rsidRDefault="15425B65" w14:paraId="1D5B8F65" w14:textId="780E2832">
            <w:pPr>
              <w:pStyle w:val="Normal"/>
              <w:spacing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5162ACB5" w:rsidR="15425B65">
              <w:rPr>
                <w:rFonts w:ascii="Nunito Sans" w:hAnsi="Nunito Sans" w:cs="Calibri"/>
                <w:sz w:val="20"/>
                <w:szCs w:val="20"/>
              </w:rPr>
              <w:t>19.50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5425B65" w:rsidP="5162ACB5" w:rsidRDefault="15425B65" w14:paraId="5C675835" w14:textId="55BAF68C">
            <w:pPr>
              <w:pStyle w:val="Normal"/>
            </w:pPr>
            <w:r w:rsidR="15425B65">
              <w:rPr/>
              <w:t xml:space="preserve">Wrap up, allocate tasks and timescales 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93B8A91" w:rsidP="3FE404F1" w:rsidRDefault="093B8A91" w14:paraId="294DCACF" w14:textId="4FDE64CC">
            <w:pPr>
              <w:pStyle w:val="Normal"/>
              <w:rPr>
                <w:color w:val="00B050"/>
              </w:rPr>
            </w:pPr>
            <w:r w:rsidRPr="3FE404F1" w:rsidR="093B8A91">
              <w:rPr>
                <w:color w:val="00B050"/>
              </w:rPr>
              <w:t>How to ask handout/note</w:t>
            </w:r>
          </w:p>
          <w:p w:rsidR="3FE404F1" w:rsidP="3FE404F1" w:rsidRDefault="3FE404F1" w14:paraId="5200916B" w14:textId="047B28F3">
            <w:pPr>
              <w:pStyle w:val="Normal"/>
              <w:rPr>
                <w:color w:val="auto"/>
              </w:rPr>
            </w:pPr>
          </w:p>
          <w:p w:rsidR="3FE404F1" w:rsidP="3FE404F1" w:rsidRDefault="3FE404F1" w14:paraId="5E0C074F" w14:textId="4F3A988F">
            <w:pPr>
              <w:pStyle w:val="Normal"/>
              <w:rPr>
                <w:color w:val="FF0000"/>
              </w:rPr>
            </w:pPr>
          </w:p>
          <w:p w:rsidR="093B8A91" w:rsidP="5162ACB5" w:rsidRDefault="093B8A91" w14:paraId="1A145F03" w14:textId="1E8C544B">
            <w:pPr>
              <w:pStyle w:val="Normal"/>
              <w:rPr>
                <w:color w:val="FF0000"/>
              </w:rPr>
            </w:pPr>
            <w:r w:rsidRPr="3FE404F1" w:rsidR="6275944A">
              <w:rPr>
                <w:color w:val="FF0000"/>
              </w:rPr>
              <w:t>4-week</w:t>
            </w:r>
            <w:r w:rsidRPr="3FE404F1" w:rsidR="093B8A91">
              <w:rPr>
                <w:color w:val="FF0000"/>
              </w:rPr>
              <w:t xml:space="preserve"> challenge info</w:t>
            </w:r>
            <w:r w:rsidRPr="3FE404F1" w:rsidR="28D00337">
              <w:rPr>
                <w:color w:val="FF0000"/>
              </w:rPr>
              <w:t xml:space="preserve"> 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5162ACB5" w:rsidRDefault="5162ACB5" w14:paraId="4835CB37" w14:textId="3B30B5BA">
            <w:pPr>
              <w:pStyle w:val="Normal"/>
            </w:pPr>
          </w:p>
        </w:tc>
        <w:tc>
          <w:tcPr>
            <w:tcW w:w="5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5425B65" w:rsidP="5162ACB5" w:rsidRDefault="15425B65" w14:paraId="5A4B561B" w14:textId="1B36F786">
            <w:pPr>
              <w:pStyle w:val="Normal"/>
            </w:pPr>
            <w:r w:rsidR="15425B65">
              <w:rPr/>
              <w:t xml:space="preserve">Both ES and ESL to take on different tasks within a set timescale.  Explain the </w:t>
            </w:r>
            <w:r w:rsidR="13000481">
              <w:rPr/>
              <w:t>4-week</w:t>
            </w:r>
            <w:r w:rsidR="15425B65">
              <w:rPr/>
              <w:t xml:space="preserve"> challenge so those asking people can offer this </w:t>
            </w:r>
            <w:r w:rsidR="44F2D99C">
              <w:rPr/>
              <w:t xml:space="preserve">opportunity </w:t>
            </w:r>
          </w:p>
          <w:p w:rsidR="15425B65" w:rsidP="5162ACB5" w:rsidRDefault="15425B65" w14:paraId="3F884E66" w14:textId="18A42DA2">
            <w:pPr>
              <w:pStyle w:val="Normal"/>
            </w:pPr>
            <w:r w:rsidR="15425B65">
              <w:rPr/>
              <w:t xml:space="preserve"> </w:t>
            </w:r>
            <w:hyperlink r:id="R447025d10d3042ed">
              <w:r w:rsidRPr="3FE404F1" w:rsidR="45CA50D2">
                <w:rPr>
                  <w:rStyle w:val="Hyperlink"/>
                </w:rPr>
                <w:t>https://www.scouts.org.uk/volunteers/growing-scouts/recruiting-and-retaining-volunteers/4-week-challenge/</w:t>
              </w:r>
            </w:hyperlink>
          </w:p>
          <w:p w:rsidR="15425B65" w:rsidP="5162ACB5" w:rsidRDefault="15425B65" w14:paraId="7C21F1F3" w14:textId="3135CF50">
            <w:pPr>
              <w:pStyle w:val="Normal"/>
            </w:pPr>
            <w:hyperlink r:id="R7c1db7dc7ea54a09">
              <w:r w:rsidRPr="3FE404F1" w:rsidR="6274385E">
                <w:rPr>
                  <w:rStyle w:val="Hyperlink"/>
                </w:rPr>
                <w:t>https://prod-cms.scouts.org.uk/media/3849/a-leaders-guide-to-running-the-four-week-challenge.pdf</w:t>
              </w:r>
            </w:hyperlink>
          </w:p>
          <w:p w:rsidR="15425B65" w:rsidP="5162ACB5" w:rsidRDefault="15425B65" w14:paraId="47210B85" w14:textId="2BD8AD05">
            <w:pPr>
              <w:pStyle w:val="Normal"/>
            </w:pPr>
          </w:p>
          <w:p w:rsidR="15425B65" w:rsidP="3FE404F1" w:rsidRDefault="15425B65" w14:paraId="4F00D3F0" w14:textId="160AAEB3">
            <w:pPr>
              <w:pStyle w:val="Normal"/>
              <w:rPr>
                <w:color w:val="ED7D31" w:themeColor="accent2" w:themeTint="FF" w:themeShade="FF"/>
              </w:rPr>
            </w:pPr>
            <w:r w:rsidRPr="3FE404F1" w:rsidR="4A717934">
              <w:rPr>
                <w:color w:val="ED7D31" w:themeColor="accent2" w:themeTint="FF" w:themeShade="FF"/>
              </w:rPr>
              <w:t xml:space="preserve">Digital recording and sharing of notes would work better – use project management apps such as BAND, SLACK, ASANA, </w:t>
            </w:r>
            <w:r w:rsidRPr="3FE404F1" w:rsidR="3EACB0B0">
              <w:rPr>
                <w:color w:val="ED7D31" w:themeColor="accent2" w:themeTint="FF" w:themeShade="FF"/>
              </w:rPr>
              <w:t xml:space="preserve">MS </w:t>
            </w:r>
            <w:r w:rsidRPr="3FE404F1" w:rsidR="4A717934">
              <w:rPr>
                <w:color w:val="ED7D31" w:themeColor="accent2" w:themeTint="FF" w:themeShade="FF"/>
              </w:rPr>
              <w:t>T</w:t>
            </w:r>
            <w:r w:rsidRPr="3FE404F1" w:rsidR="29C9BD50">
              <w:rPr>
                <w:color w:val="ED7D31" w:themeColor="accent2" w:themeTint="FF" w:themeShade="FF"/>
              </w:rPr>
              <w:t>eams</w:t>
            </w:r>
            <w:r w:rsidRPr="3FE404F1" w:rsidR="4A717934">
              <w:rPr>
                <w:color w:val="ED7D31" w:themeColor="accent2" w:themeTint="FF" w:themeShade="FF"/>
              </w:rPr>
              <w:t xml:space="preserve"> etc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3FE404F1" w:rsidRDefault="5162ACB5" w14:paraId="36B559BE" w14:textId="4A7A7E36">
            <w:pPr>
              <w:pStyle w:val="Normal"/>
              <w:rPr>
                <w:color w:val="ED7D31" w:themeColor="accent2" w:themeTint="FF" w:themeShade="FF"/>
              </w:rPr>
            </w:pPr>
            <w:r w:rsidRPr="3FE404F1" w:rsidR="4A717934">
              <w:rPr>
                <w:color w:val="ED7D31" w:themeColor="accent2" w:themeTint="FF" w:themeShade="FF"/>
              </w:rPr>
              <w:t>Clear instructions adult supervision</w:t>
            </w:r>
          </w:p>
          <w:p w:rsidR="5162ACB5" w:rsidP="3FE404F1" w:rsidRDefault="5162ACB5" w14:paraId="3ED3C7A8" w14:textId="5B084C24">
            <w:pPr>
              <w:pStyle w:val="Normal"/>
              <w:rPr>
                <w:color w:val="ED7D31" w:themeColor="accent2" w:themeTint="FF" w:themeShade="FF"/>
              </w:rPr>
            </w:pPr>
            <w:r w:rsidRPr="3FE404F1" w:rsidR="4A717934">
              <w:rPr>
                <w:color w:val="ED7D31" w:themeColor="accent2" w:themeTint="FF" w:themeShade="FF"/>
              </w:rPr>
              <w:t>Distancing rules with equipment</w:t>
            </w:r>
          </w:p>
          <w:p w:rsidR="5162ACB5" w:rsidP="5162ACB5" w:rsidRDefault="5162ACB5" w14:paraId="702EC113" w14:textId="471428A0">
            <w:pPr>
              <w:pStyle w:val="Normal"/>
            </w:pPr>
          </w:p>
        </w:tc>
      </w:tr>
      <w:tr w:rsidR="5162ACB5" w:rsidTr="3A50ACEA" w14:paraId="7ECC015E">
        <w:trPr>
          <w:trHeight w:val="655"/>
        </w:trPr>
        <w:tc>
          <w:tcPr>
            <w:tcW w:w="1511" w:type="dxa"/>
            <w:shd w:val="clear" w:color="auto" w:fill="auto"/>
            <w:tcMar/>
          </w:tcPr>
          <w:p w:rsidR="7E279306" w:rsidP="5162ACB5" w:rsidRDefault="7E279306" w14:paraId="30331954" w14:textId="4E9AF7B1">
            <w:pPr>
              <w:pStyle w:val="Normal"/>
              <w:spacing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5162ACB5" w:rsidR="7E279306">
              <w:rPr>
                <w:rFonts w:ascii="Nunito Sans" w:hAnsi="Nunito Sans" w:cs="Calibri"/>
                <w:sz w:val="20"/>
                <w:szCs w:val="20"/>
              </w:rPr>
              <w:t>19.58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E279306" w:rsidP="5162ACB5" w:rsidRDefault="7E279306" w14:paraId="512F9733" w14:textId="0D567302">
            <w:pPr>
              <w:pStyle w:val="Normal"/>
            </w:pPr>
            <w:r w:rsidR="7E279306">
              <w:rPr/>
              <w:t xml:space="preserve">Closing 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5162ACB5" w:rsidRDefault="5162ACB5" w14:paraId="0F81D66F" w14:textId="223297B2">
            <w:pPr>
              <w:pStyle w:val="Normal"/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5162ACB5" w:rsidRDefault="5162ACB5" w14:paraId="4D2B3DE6" w14:textId="3B12A7D8">
            <w:pPr>
              <w:pStyle w:val="Normal"/>
            </w:pPr>
          </w:p>
        </w:tc>
        <w:tc>
          <w:tcPr>
            <w:tcW w:w="5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5162ACB5" w:rsidRDefault="5162ACB5" w14:paraId="1BF34F9F" w14:textId="60779C2A">
            <w:pPr>
              <w:pStyle w:val="Normal"/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3FE404F1" w:rsidRDefault="5162ACB5" w14:paraId="711A0464" w14:textId="439F9B62">
            <w:pPr>
              <w:pStyle w:val="Normal"/>
              <w:rPr>
                <w:color w:val="ED7D31" w:themeColor="accent2" w:themeTint="FF" w:themeShade="FF"/>
              </w:rPr>
            </w:pPr>
            <w:r w:rsidRPr="3FE404F1" w:rsidR="596939F9">
              <w:rPr>
                <w:color w:val="ED7D31" w:themeColor="accent2" w:themeTint="FF" w:themeShade="FF"/>
              </w:rPr>
              <w:t>Clear instructions adult supervision</w:t>
            </w:r>
            <w:r w:rsidRPr="3FE404F1" w:rsidR="3356B0D6">
              <w:rPr>
                <w:color w:val="ED7D31" w:themeColor="accent2" w:themeTint="FF" w:themeShade="FF"/>
              </w:rPr>
              <w:t>.</w:t>
            </w:r>
          </w:p>
          <w:p w:rsidR="5162ACB5" w:rsidP="3FE404F1" w:rsidRDefault="5162ACB5" w14:paraId="7001A5C4" w14:textId="2A3AF30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ED7D31" w:themeColor="accent2" w:themeTint="FF" w:themeShade="FF"/>
              </w:rPr>
            </w:pPr>
            <w:r w:rsidRPr="3FE404F1" w:rsidR="596939F9">
              <w:rPr>
                <w:color w:val="ED7D31" w:themeColor="accent2" w:themeTint="FF" w:themeShade="FF"/>
              </w:rPr>
              <w:t xml:space="preserve">Distancing rules </w:t>
            </w:r>
            <w:r w:rsidRPr="3FE404F1" w:rsidR="47BB4397">
              <w:rPr>
                <w:color w:val="ED7D31" w:themeColor="accent2" w:themeTint="FF" w:themeShade="FF"/>
              </w:rPr>
              <w:t>to be maintained at departure.</w:t>
            </w:r>
          </w:p>
          <w:p w:rsidR="5162ACB5" w:rsidP="3FE404F1" w:rsidRDefault="5162ACB5" w14:paraId="78F9107C" w14:textId="0B3CC80F">
            <w:pPr>
              <w:pStyle w:val="Normal"/>
              <w:spacing w:after="0" w:line="240" w:lineRule="auto"/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</w:pPr>
            <w:r w:rsidRPr="3FE404F1" w:rsidR="47BB4397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All individuals to sanitise hands on departure</w:t>
            </w:r>
            <w:r w:rsidRPr="3FE404F1" w:rsidR="21212F51">
              <w:rPr>
                <w:rFonts w:ascii="Nunito Sans" w:hAnsi="Nunito Sans" w:cs="Calibri"/>
                <w:color w:val="ED7D31" w:themeColor="accent2" w:themeTint="FF" w:themeShade="FF"/>
                <w:sz w:val="20"/>
                <w:szCs w:val="20"/>
              </w:rPr>
              <w:t>.</w:t>
            </w:r>
          </w:p>
          <w:p w:rsidR="5162ACB5" w:rsidP="3FE404F1" w:rsidRDefault="5162ACB5" w14:paraId="1CAA055D" w14:textId="09E10BFE">
            <w:pPr>
              <w:pStyle w:val="Normal"/>
              <w:rPr>
                <w:color w:val="ED7D31" w:themeColor="accent2" w:themeTint="FF" w:themeShade="FF"/>
              </w:rPr>
            </w:pPr>
            <w:r w:rsidRPr="3FE404F1" w:rsidR="47BB4397">
              <w:rPr>
                <w:color w:val="ED7D31" w:themeColor="accent2" w:themeTint="FF" w:themeShade="FF"/>
              </w:rPr>
              <w:t>All equipment and touch points to be sanitised.</w:t>
            </w:r>
          </w:p>
        </w:tc>
      </w:tr>
    </w:tbl>
    <w:p w:rsidR="5162ACB5" w:rsidRDefault="5162ACB5" w14:paraId="24015212" w14:textId="68B07198"/>
    <w:p w:rsidR="009B2384" w:rsidP="009B2384" w:rsidRDefault="009B2384" w14:paraId="3461D779" w14:textId="77777777">
      <w:pPr>
        <w:rPr>
          <w:rFonts w:eastAsia="Times New Roman"/>
          <w:color w:val="212121"/>
        </w:rPr>
      </w:pPr>
    </w:p>
    <w:p w:rsidR="009B2384" w:rsidP="009B2384" w:rsidRDefault="009B2384" w14:paraId="3CF2D8B6" w14:textId="77777777"/>
    <w:p w:rsidR="000A45F3" w:rsidRDefault="00A6226E" w14:paraId="0FB78278" w14:textId="77777777"/>
    <w:sectPr w:rsidR="000A45F3" w:rsidSect="000A5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6E" w:rsidRDefault="00A6226E" w14:paraId="14641876" w14:textId="77777777">
      <w:pPr>
        <w:spacing w:after="0" w:line="240" w:lineRule="auto"/>
      </w:pPr>
      <w:r>
        <w:separator/>
      </w:r>
    </w:p>
  </w:endnote>
  <w:endnote w:type="continuationSeparator" w:id="0">
    <w:p w:rsidR="00A6226E" w:rsidRDefault="00A6226E" w14:paraId="49F29D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AC" w:rsidRDefault="001E3AAC" w14:paraId="67C604E9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1E3AAC" w:rsidR="00FA24CF" w:rsidP="001E3AAC" w:rsidRDefault="00A6226E" w14:paraId="049F4B1E" w14:textId="419A96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AC" w:rsidRDefault="001E3AAC" w14:paraId="1A62210C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6E" w:rsidRDefault="00A6226E" w14:paraId="10D751E8" w14:textId="77777777">
      <w:pPr>
        <w:spacing w:after="0" w:line="240" w:lineRule="auto"/>
      </w:pPr>
      <w:r>
        <w:separator/>
      </w:r>
    </w:p>
  </w:footnote>
  <w:footnote w:type="continuationSeparator" w:id="0">
    <w:p w:rsidR="00A6226E" w:rsidRDefault="00A6226E" w14:paraId="263594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AC" w:rsidRDefault="001E3AAC" w14:paraId="49DD23BB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1E3AAC" w:rsidRDefault="001E3AAC" w14:paraId="278FDFFC" w14:textId="0DE7C7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CD9DCB" wp14:editId="0A87A056">
          <wp:simplePos x="0" y="0"/>
          <wp:positionH relativeFrom="column">
            <wp:posOffset>8460121</wp:posOffset>
          </wp:positionH>
          <wp:positionV relativeFrom="paragraph">
            <wp:posOffset>-377291</wp:posOffset>
          </wp:positionV>
          <wp:extent cx="1314450" cy="977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382E324">
      <w:rPr/>
      <w:t/>
    </w:r>
    <w:r w:rsidR="1D7513A7">
      <w:rPr/>
      <w:t/>
    </w:r>
    <w:r w:rsidR="5162ACB5">
      <w:rPr/>
      <w:t/>
    </w:r>
    <w:r w:rsidR="3FE404F1">
      <w:rPr/>
      <w:t/>
    </w:r>
    <w:r w:rsidR="3A50ACEA">
      <w:rPr/>
      <w:t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AC" w:rsidRDefault="001E3AAC" w14:paraId="3E264EDE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84"/>
    <w:rsid w:val="000E4294"/>
    <w:rsid w:val="001E3AAC"/>
    <w:rsid w:val="001F6A3C"/>
    <w:rsid w:val="00381F97"/>
    <w:rsid w:val="00794F27"/>
    <w:rsid w:val="00915825"/>
    <w:rsid w:val="009B2384"/>
    <w:rsid w:val="00A6226E"/>
    <w:rsid w:val="00B41DE7"/>
    <w:rsid w:val="00E18931"/>
    <w:rsid w:val="00F03BD6"/>
    <w:rsid w:val="0158B948"/>
    <w:rsid w:val="01D483FD"/>
    <w:rsid w:val="02AE03B9"/>
    <w:rsid w:val="02EFFB0B"/>
    <w:rsid w:val="0333FA24"/>
    <w:rsid w:val="03402EE0"/>
    <w:rsid w:val="0382E324"/>
    <w:rsid w:val="03916357"/>
    <w:rsid w:val="03AE2221"/>
    <w:rsid w:val="03C8462B"/>
    <w:rsid w:val="03F95430"/>
    <w:rsid w:val="041E26DA"/>
    <w:rsid w:val="04F1574C"/>
    <w:rsid w:val="052C637D"/>
    <w:rsid w:val="058CABE7"/>
    <w:rsid w:val="0654145E"/>
    <w:rsid w:val="0760CAEC"/>
    <w:rsid w:val="07767B79"/>
    <w:rsid w:val="07FBD865"/>
    <w:rsid w:val="08B70ED7"/>
    <w:rsid w:val="08C849AE"/>
    <w:rsid w:val="09022CE4"/>
    <w:rsid w:val="093B8A91"/>
    <w:rsid w:val="095391D7"/>
    <w:rsid w:val="097E71B2"/>
    <w:rsid w:val="0AB4363C"/>
    <w:rsid w:val="0AE44DF3"/>
    <w:rsid w:val="0BCCC9EB"/>
    <w:rsid w:val="0C33C87E"/>
    <w:rsid w:val="0C426C3C"/>
    <w:rsid w:val="0D756C7A"/>
    <w:rsid w:val="0DB4B6D8"/>
    <w:rsid w:val="0E9D7ED0"/>
    <w:rsid w:val="0EA2EE42"/>
    <w:rsid w:val="0EA37669"/>
    <w:rsid w:val="0EEA68BF"/>
    <w:rsid w:val="0EF8A1D9"/>
    <w:rsid w:val="0F660F49"/>
    <w:rsid w:val="0FB23581"/>
    <w:rsid w:val="10441B78"/>
    <w:rsid w:val="108CA529"/>
    <w:rsid w:val="1094252A"/>
    <w:rsid w:val="10A10BD4"/>
    <w:rsid w:val="10ADA390"/>
    <w:rsid w:val="110810E2"/>
    <w:rsid w:val="114E05E2"/>
    <w:rsid w:val="11805377"/>
    <w:rsid w:val="1182660C"/>
    <w:rsid w:val="12332A67"/>
    <w:rsid w:val="13000481"/>
    <w:rsid w:val="13365C87"/>
    <w:rsid w:val="1336BAB3"/>
    <w:rsid w:val="1430B54E"/>
    <w:rsid w:val="1441E2B7"/>
    <w:rsid w:val="1488A78A"/>
    <w:rsid w:val="14B6166E"/>
    <w:rsid w:val="14B808DE"/>
    <w:rsid w:val="14DFD37E"/>
    <w:rsid w:val="15425B65"/>
    <w:rsid w:val="15721AFA"/>
    <w:rsid w:val="15BC14FA"/>
    <w:rsid w:val="15C3BC60"/>
    <w:rsid w:val="16110953"/>
    <w:rsid w:val="16B35CFC"/>
    <w:rsid w:val="17F9ED1E"/>
    <w:rsid w:val="18252533"/>
    <w:rsid w:val="18B569B5"/>
    <w:rsid w:val="19ED48A6"/>
    <w:rsid w:val="1A2BC4D7"/>
    <w:rsid w:val="1BA38251"/>
    <w:rsid w:val="1C6233F3"/>
    <w:rsid w:val="1C954464"/>
    <w:rsid w:val="1CEF6F82"/>
    <w:rsid w:val="1D49D9D6"/>
    <w:rsid w:val="1D7513A7"/>
    <w:rsid w:val="1DD15FEC"/>
    <w:rsid w:val="1DDF0EEE"/>
    <w:rsid w:val="1E749FE3"/>
    <w:rsid w:val="1E79A4B8"/>
    <w:rsid w:val="1E7F9382"/>
    <w:rsid w:val="1EC0771F"/>
    <w:rsid w:val="1EDC955E"/>
    <w:rsid w:val="1F3E1254"/>
    <w:rsid w:val="1F843FFA"/>
    <w:rsid w:val="203105F5"/>
    <w:rsid w:val="205AC5A7"/>
    <w:rsid w:val="20672AE8"/>
    <w:rsid w:val="21212F51"/>
    <w:rsid w:val="21632C92"/>
    <w:rsid w:val="217EF8F7"/>
    <w:rsid w:val="22FB529B"/>
    <w:rsid w:val="23446BFF"/>
    <w:rsid w:val="235CC9F6"/>
    <w:rsid w:val="2367D7DA"/>
    <w:rsid w:val="2440A170"/>
    <w:rsid w:val="24F34DD2"/>
    <w:rsid w:val="25384701"/>
    <w:rsid w:val="25A8C73E"/>
    <w:rsid w:val="26185703"/>
    <w:rsid w:val="27AB8E2E"/>
    <w:rsid w:val="2851156A"/>
    <w:rsid w:val="28D00337"/>
    <w:rsid w:val="29997044"/>
    <w:rsid w:val="29C9BD50"/>
    <w:rsid w:val="29EFE6B1"/>
    <w:rsid w:val="2A395962"/>
    <w:rsid w:val="2B59C162"/>
    <w:rsid w:val="2B865A3D"/>
    <w:rsid w:val="2BE4C88E"/>
    <w:rsid w:val="2BEC97EA"/>
    <w:rsid w:val="2C031008"/>
    <w:rsid w:val="2C586447"/>
    <w:rsid w:val="2D265A8A"/>
    <w:rsid w:val="2D64E33E"/>
    <w:rsid w:val="2D6AAD62"/>
    <w:rsid w:val="2F5297EF"/>
    <w:rsid w:val="30090010"/>
    <w:rsid w:val="300C1D9D"/>
    <w:rsid w:val="30114517"/>
    <w:rsid w:val="302D3285"/>
    <w:rsid w:val="307BDC67"/>
    <w:rsid w:val="30879B09"/>
    <w:rsid w:val="30C98A2A"/>
    <w:rsid w:val="30FD3727"/>
    <w:rsid w:val="311908ED"/>
    <w:rsid w:val="317CDAF9"/>
    <w:rsid w:val="31CD7057"/>
    <w:rsid w:val="31F79799"/>
    <w:rsid w:val="32D03657"/>
    <w:rsid w:val="32D25DE5"/>
    <w:rsid w:val="3339432A"/>
    <w:rsid w:val="3356B0D6"/>
    <w:rsid w:val="3500A3A8"/>
    <w:rsid w:val="3570617C"/>
    <w:rsid w:val="35BEEB08"/>
    <w:rsid w:val="35EC78FB"/>
    <w:rsid w:val="3604AD7B"/>
    <w:rsid w:val="369C7409"/>
    <w:rsid w:val="36FD1C90"/>
    <w:rsid w:val="37BF2BC6"/>
    <w:rsid w:val="381881C6"/>
    <w:rsid w:val="38690092"/>
    <w:rsid w:val="39385C14"/>
    <w:rsid w:val="39BD160C"/>
    <w:rsid w:val="3A50ACEA"/>
    <w:rsid w:val="3B100665"/>
    <w:rsid w:val="3BA6C77C"/>
    <w:rsid w:val="3C67D604"/>
    <w:rsid w:val="3CD3EB98"/>
    <w:rsid w:val="3DF9E7E4"/>
    <w:rsid w:val="3E83D6B8"/>
    <w:rsid w:val="3E937DF8"/>
    <w:rsid w:val="3EACB0B0"/>
    <w:rsid w:val="3EB4675E"/>
    <w:rsid w:val="3ED84216"/>
    <w:rsid w:val="3FE404F1"/>
    <w:rsid w:val="40291D97"/>
    <w:rsid w:val="4079692E"/>
    <w:rsid w:val="408AD679"/>
    <w:rsid w:val="410C5C36"/>
    <w:rsid w:val="41BB777A"/>
    <w:rsid w:val="420EE6B9"/>
    <w:rsid w:val="42486B3A"/>
    <w:rsid w:val="430FAFD3"/>
    <w:rsid w:val="433440A7"/>
    <w:rsid w:val="44B6E8AB"/>
    <w:rsid w:val="44EF190F"/>
    <w:rsid w:val="44F2D99C"/>
    <w:rsid w:val="45CA50D2"/>
    <w:rsid w:val="45DEA40A"/>
    <w:rsid w:val="466BE169"/>
    <w:rsid w:val="46B4C1EC"/>
    <w:rsid w:val="47516BA2"/>
    <w:rsid w:val="47BB4397"/>
    <w:rsid w:val="47EDDAF0"/>
    <w:rsid w:val="48979DDC"/>
    <w:rsid w:val="489C4152"/>
    <w:rsid w:val="4A17AE8B"/>
    <w:rsid w:val="4A4BBA87"/>
    <w:rsid w:val="4A51F88C"/>
    <w:rsid w:val="4A717934"/>
    <w:rsid w:val="4B0E5984"/>
    <w:rsid w:val="4BF74B0A"/>
    <w:rsid w:val="4C25EF78"/>
    <w:rsid w:val="4C62FFEF"/>
    <w:rsid w:val="4CB31B4D"/>
    <w:rsid w:val="4CD62770"/>
    <w:rsid w:val="4D8C604B"/>
    <w:rsid w:val="4E7036F1"/>
    <w:rsid w:val="4ECDE870"/>
    <w:rsid w:val="5120AAAC"/>
    <w:rsid w:val="513414AF"/>
    <w:rsid w:val="5162ACB5"/>
    <w:rsid w:val="537FE004"/>
    <w:rsid w:val="54077002"/>
    <w:rsid w:val="540EC610"/>
    <w:rsid w:val="54C24AE8"/>
    <w:rsid w:val="5534D8C2"/>
    <w:rsid w:val="578B9568"/>
    <w:rsid w:val="5833DF94"/>
    <w:rsid w:val="5951F5FD"/>
    <w:rsid w:val="596939F9"/>
    <w:rsid w:val="597AC3F0"/>
    <w:rsid w:val="5A64DF37"/>
    <w:rsid w:val="5A93920E"/>
    <w:rsid w:val="5B34923A"/>
    <w:rsid w:val="5BA41A46"/>
    <w:rsid w:val="5BBBAE11"/>
    <w:rsid w:val="5BCBCB7D"/>
    <w:rsid w:val="5CF419C4"/>
    <w:rsid w:val="5D373E6B"/>
    <w:rsid w:val="5D6F6570"/>
    <w:rsid w:val="5E008D4D"/>
    <w:rsid w:val="5E015CE0"/>
    <w:rsid w:val="5FF89273"/>
    <w:rsid w:val="6033FBC9"/>
    <w:rsid w:val="60A9F4D1"/>
    <w:rsid w:val="6274385E"/>
    <w:rsid w:val="6275944A"/>
    <w:rsid w:val="62999D64"/>
    <w:rsid w:val="630166DE"/>
    <w:rsid w:val="63340C72"/>
    <w:rsid w:val="638D96A6"/>
    <w:rsid w:val="6429E7FA"/>
    <w:rsid w:val="6495250C"/>
    <w:rsid w:val="64B84F68"/>
    <w:rsid w:val="64C2B2CF"/>
    <w:rsid w:val="6548BC99"/>
    <w:rsid w:val="65A81843"/>
    <w:rsid w:val="65E93F3A"/>
    <w:rsid w:val="660BD9C4"/>
    <w:rsid w:val="66D1385C"/>
    <w:rsid w:val="670E6474"/>
    <w:rsid w:val="6712185B"/>
    <w:rsid w:val="67FF6C15"/>
    <w:rsid w:val="682F38A7"/>
    <w:rsid w:val="68B52A76"/>
    <w:rsid w:val="68DD99CA"/>
    <w:rsid w:val="695D37E4"/>
    <w:rsid w:val="69942C3D"/>
    <w:rsid w:val="69A4894A"/>
    <w:rsid w:val="69AD5411"/>
    <w:rsid w:val="6A3FA74B"/>
    <w:rsid w:val="6AC4DD75"/>
    <w:rsid w:val="6AE6FBF3"/>
    <w:rsid w:val="6B6039E4"/>
    <w:rsid w:val="6BFC0C7C"/>
    <w:rsid w:val="6C75EDB3"/>
    <w:rsid w:val="6C94D8A6"/>
    <w:rsid w:val="6C9E26F2"/>
    <w:rsid w:val="6E483CD2"/>
    <w:rsid w:val="6EFE97D9"/>
    <w:rsid w:val="6F671BE4"/>
    <w:rsid w:val="6F8D6C36"/>
    <w:rsid w:val="70D2C60F"/>
    <w:rsid w:val="716849C9"/>
    <w:rsid w:val="7192E96B"/>
    <w:rsid w:val="71A5B6E3"/>
    <w:rsid w:val="71A6E5D3"/>
    <w:rsid w:val="71F391F2"/>
    <w:rsid w:val="7274DA0F"/>
    <w:rsid w:val="738FFD95"/>
    <w:rsid w:val="739010D0"/>
    <w:rsid w:val="73DA540A"/>
    <w:rsid w:val="74449A65"/>
    <w:rsid w:val="744B158A"/>
    <w:rsid w:val="75E8DBAF"/>
    <w:rsid w:val="76792806"/>
    <w:rsid w:val="768E053B"/>
    <w:rsid w:val="76C7B192"/>
    <w:rsid w:val="76D57536"/>
    <w:rsid w:val="770BD5B7"/>
    <w:rsid w:val="77488099"/>
    <w:rsid w:val="77D78B4D"/>
    <w:rsid w:val="78A27FDA"/>
    <w:rsid w:val="78CE54F3"/>
    <w:rsid w:val="7980C966"/>
    <w:rsid w:val="799DFB50"/>
    <w:rsid w:val="7B520393"/>
    <w:rsid w:val="7B5E6DAD"/>
    <w:rsid w:val="7BD65CA2"/>
    <w:rsid w:val="7C61C8BA"/>
    <w:rsid w:val="7CA2E836"/>
    <w:rsid w:val="7CBB2F61"/>
    <w:rsid w:val="7CD59C12"/>
    <w:rsid w:val="7CDD8998"/>
    <w:rsid w:val="7E279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4490"/>
  <w15:chartTrackingRefBased/>
  <w15:docId w15:val="{DD469070-B324-4FE2-973D-E4264BF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2384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238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B2384"/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semiHidden/>
    <w:unhideWhenUsed/>
    <w:rsid w:val="009B238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E3AA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3AAC"/>
    <w:rPr>
      <w:rFonts w:ascii="Calibri" w:hAnsi="Calibri" w:eastAsia="Calibri" w:cs="Times New Roman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numbering" Target="/word/numbering.xml" Id="R1e4335d986bc41fe" /><Relationship Type="http://schemas.openxmlformats.org/officeDocument/2006/relationships/hyperlink" Target="https://staging.scouts.org.uk/documents/AdultSupport/roledescrip/Role%20description%20for%20an%20Explorer%20Scout%20Leader%20-%20June%202020.pdf" TargetMode="External" Id="R81556455a5d7473c" /><Relationship Type="http://schemas.openxmlformats.org/officeDocument/2006/relationships/hyperlink" Target="https://prod-cms.scouts.org.uk/media/5685/youth-led-name-generation.pdf" TargetMode="External" Id="Rc693de0b994244c2" /><Relationship Type="http://schemas.openxmlformats.org/officeDocument/2006/relationships/hyperlink" Target="https://www.scouts.org.uk/volunteers/growing-scouts/recruiting-and-retaining-volunteers/4-week-challenge/" TargetMode="External" Id="R447025d10d3042ed" /><Relationship Type="http://schemas.openxmlformats.org/officeDocument/2006/relationships/hyperlink" Target="https://prod-cms.scouts.org.uk/media/3849/a-leaders-guide-to-running-the-four-week-challenge.pdf" TargetMode="External" Id="R7c1db7dc7ea54a0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18F6F23432C4D8DF32B1562FD8235" ma:contentTypeVersion="9" ma:contentTypeDescription="Create a new document." ma:contentTypeScope="" ma:versionID="c4d71b7345dc4ee6d8f0e2aab5ea4893">
  <xsd:schema xmlns:xsd="http://www.w3.org/2001/XMLSchema" xmlns:xs="http://www.w3.org/2001/XMLSchema" xmlns:p="http://schemas.microsoft.com/office/2006/metadata/properties" xmlns:ns2="b4825d60-d1be-4aac-845a-e4f0c0f7553e" targetNamespace="http://schemas.microsoft.com/office/2006/metadata/properties" ma:root="true" ma:fieldsID="1e1a05384e55c69dfa3742e5253baf7f" ns2:_="">
    <xsd:import namespace="b4825d60-d1be-4aac-845a-e4f0c0f7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5d60-d1be-4aac-845a-e4f0c0f75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56F7B-EE09-4666-90F2-A727E1ACA4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391AE0-86FF-454C-A9D9-13269447F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9F5CB-CAAB-4D19-871F-B78AA33414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Scout Association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Michelangeli</dc:creator>
  <cp:keywords/>
  <dc:description/>
  <cp:lastModifiedBy>Ebrahim Vachhiat</cp:lastModifiedBy>
  <cp:revision>8</cp:revision>
  <dcterms:created xsi:type="dcterms:W3CDTF">2020-11-12T09:22:00Z</dcterms:created>
  <dcterms:modified xsi:type="dcterms:W3CDTF">2020-11-12T15:00:51Z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0x010100E8018F6F23432C4D8DF32B1562FD8235</vt:lpwstr>
  </property>
</Properties>
</file>