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10492" w14:textId="77777777" w:rsidR="00DB7BCC" w:rsidRDefault="00DB7BCC" w:rsidP="00573B3C">
      <w:pPr>
        <w:spacing w:after="0" w:line="240" w:lineRule="atLeast"/>
        <w:rPr>
          <w:rFonts w:ascii="Arial" w:hAnsi="Arial" w:cs="Arial"/>
          <w:sz w:val="52"/>
          <w:szCs w:val="52"/>
        </w:rPr>
      </w:pPr>
    </w:p>
    <w:p w14:paraId="7D410493" w14:textId="77777777" w:rsidR="00DB7BCC" w:rsidRDefault="00DB7BCC" w:rsidP="00573B3C">
      <w:pPr>
        <w:spacing w:after="0" w:line="240" w:lineRule="atLeast"/>
        <w:rPr>
          <w:rFonts w:ascii="Arial" w:hAnsi="Arial" w:cs="Arial"/>
          <w:sz w:val="52"/>
          <w:szCs w:val="52"/>
        </w:rPr>
      </w:pPr>
    </w:p>
    <w:p w14:paraId="74B09EBA" w14:textId="77777777" w:rsidR="00EB2DF2" w:rsidRDefault="00EB2DF2" w:rsidP="00573B3C">
      <w:pPr>
        <w:spacing w:after="0" w:line="240" w:lineRule="atLeast"/>
        <w:rPr>
          <w:rFonts w:ascii="Arial" w:hAnsi="Arial" w:cs="Arial"/>
          <w:sz w:val="52"/>
          <w:szCs w:val="52"/>
        </w:rPr>
      </w:pPr>
    </w:p>
    <w:p w14:paraId="7D410494" w14:textId="0E47AC05" w:rsidR="00FF079F" w:rsidRPr="00D9562B" w:rsidRDefault="002600DE" w:rsidP="00573B3C">
      <w:pPr>
        <w:spacing w:after="0" w:line="240" w:lineRule="atLeast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The GDPR </w:t>
      </w:r>
      <w:r w:rsidR="007D519B">
        <w:rPr>
          <w:rFonts w:ascii="Arial" w:hAnsi="Arial" w:cs="Arial"/>
          <w:sz w:val="52"/>
          <w:szCs w:val="52"/>
        </w:rPr>
        <w:t>t</w:t>
      </w:r>
      <w:r>
        <w:rPr>
          <w:rFonts w:ascii="Arial" w:hAnsi="Arial" w:cs="Arial"/>
          <w:sz w:val="52"/>
          <w:szCs w:val="52"/>
        </w:rPr>
        <w:t>oolkit</w:t>
      </w:r>
    </w:p>
    <w:p w14:paraId="7D410495" w14:textId="77777777" w:rsidR="00DB7BCC" w:rsidRDefault="00DB7BCC" w:rsidP="00573B3C">
      <w:pPr>
        <w:spacing w:after="0" w:line="240" w:lineRule="atLeast"/>
        <w:rPr>
          <w:rFonts w:ascii="Gill Sans MT" w:hAnsi="Gill Sans MT"/>
        </w:rPr>
      </w:pPr>
    </w:p>
    <w:p w14:paraId="7D410496" w14:textId="77777777" w:rsidR="00DB7BCC" w:rsidRDefault="00DB7BCC" w:rsidP="00573B3C">
      <w:pPr>
        <w:spacing w:after="0" w:line="240" w:lineRule="atLeast"/>
        <w:rPr>
          <w:rFonts w:ascii="Gill Sans MT" w:hAnsi="Gill Sans MT"/>
        </w:rPr>
      </w:pPr>
    </w:p>
    <w:p w14:paraId="7D410497" w14:textId="02574DF1" w:rsidR="00DB7BCC" w:rsidRDefault="0075731B" w:rsidP="00573B3C">
      <w:pPr>
        <w:spacing w:after="0" w:line="240" w:lineRule="atLeas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GDPR Breach Notification </w:t>
      </w:r>
      <w:r w:rsidR="00BA028A">
        <w:rPr>
          <w:rFonts w:ascii="Arial" w:hAnsi="Arial" w:cs="Arial"/>
          <w:sz w:val="36"/>
          <w:szCs w:val="36"/>
        </w:rPr>
        <w:t>Form</w:t>
      </w:r>
    </w:p>
    <w:p w14:paraId="2684B55B" w14:textId="4C2E2CBD" w:rsidR="001114FE" w:rsidRDefault="001114FE" w:rsidP="00573B3C">
      <w:pPr>
        <w:spacing w:after="0" w:line="240" w:lineRule="atLeast"/>
        <w:rPr>
          <w:rFonts w:ascii="Arial" w:hAnsi="Arial" w:cs="Arial"/>
          <w:sz w:val="36"/>
          <w:szCs w:val="36"/>
        </w:rPr>
      </w:pPr>
    </w:p>
    <w:p w14:paraId="22772FD8" w14:textId="2287281C" w:rsidR="001114FE" w:rsidRPr="008361A5" w:rsidRDefault="001114FE" w:rsidP="00573B3C">
      <w:pPr>
        <w:spacing w:after="0" w:line="240" w:lineRule="atLeast"/>
        <w:rPr>
          <w:rFonts w:ascii="Arial" w:hAnsi="Arial" w:cs="Arial"/>
          <w:sz w:val="28"/>
          <w:szCs w:val="28"/>
        </w:rPr>
      </w:pPr>
      <w:r w:rsidRPr="008361A5">
        <w:rPr>
          <w:rFonts w:ascii="Arial" w:hAnsi="Arial" w:cs="Arial"/>
          <w:sz w:val="28"/>
          <w:szCs w:val="28"/>
        </w:rPr>
        <w:t xml:space="preserve">Version </w:t>
      </w:r>
      <w:r w:rsidR="00BA028A">
        <w:rPr>
          <w:rFonts w:ascii="Arial" w:hAnsi="Arial" w:cs="Arial"/>
          <w:sz w:val="28"/>
          <w:szCs w:val="28"/>
        </w:rPr>
        <w:t>2.1</w:t>
      </w:r>
      <w:r w:rsidR="0070083A" w:rsidRPr="008361A5">
        <w:rPr>
          <w:rFonts w:ascii="Arial" w:hAnsi="Arial" w:cs="Arial"/>
          <w:sz w:val="28"/>
          <w:szCs w:val="28"/>
        </w:rPr>
        <w:t xml:space="preserve"> - </w:t>
      </w:r>
      <w:r w:rsidR="00BA028A">
        <w:rPr>
          <w:rFonts w:ascii="Arial" w:hAnsi="Arial" w:cs="Arial"/>
          <w:sz w:val="28"/>
          <w:szCs w:val="28"/>
        </w:rPr>
        <w:t>June</w:t>
      </w:r>
      <w:r w:rsidR="0070083A" w:rsidRPr="008361A5">
        <w:rPr>
          <w:rFonts w:ascii="Arial" w:hAnsi="Arial" w:cs="Arial"/>
          <w:sz w:val="28"/>
          <w:szCs w:val="28"/>
        </w:rPr>
        <w:t xml:space="preserve"> 20</w:t>
      </w:r>
      <w:r w:rsidR="00BA028A">
        <w:rPr>
          <w:rFonts w:ascii="Arial" w:hAnsi="Arial" w:cs="Arial"/>
          <w:sz w:val="28"/>
          <w:szCs w:val="28"/>
        </w:rPr>
        <w:t>20</w:t>
      </w:r>
    </w:p>
    <w:p w14:paraId="7D410498" w14:textId="77777777" w:rsidR="00DB7BCC" w:rsidRDefault="00DB7BCC" w:rsidP="00573B3C">
      <w:pPr>
        <w:spacing w:after="0" w:line="240" w:lineRule="atLeast"/>
        <w:rPr>
          <w:rFonts w:ascii="Arial" w:hAnsi="Arial" w:cs="Arial"/>
          <w:sz w:val="36"/>
          <w:szCs w:val="36"/>
        </w:rPr>
      </w:pPr>
    </w:p>
    <w:p w14:paraId="7D410499" w14:textId="617CFF7B" w:rsidR="00005DAB" w:rsidRDefault="00005DA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tbl>
      <w:tblPr>
        <w:tblStyle w:val="TableGrid"/>
        <w:tblW w:w="4793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50505A"/>
        <w:tblLook w:val="04A0" w:firstRow="1" w:lastRow="0" w:firstColumn="1" w:lastColumn="0" w:noHBand="0" w:noVBand="1"/>
      </w:tblPr>
      <w:tblGrid>
        <w:gridCol w:w="1070"/>
        <w:gridCol w:w="1335"/>
        <w:gridCol w:w="6238"/>
      </w:tblGrid>
      <w:tr w:rsidR="00CB303D" w14:paraId="29B0A97F" w14:textId="77777777" w:rsidTr="005A077F">
        <w:tc>
          <w:tcPr>
            <w:tcW w:w="1070" w:type="dxa"/>
            <w:shd w:val="clear" w:color="auto" w:fill="BFBFBF" w:themeFill="background1" w:themeFillShade="BF"/>
          </w:tcPr>
          <w:p w14:paraId="5CF6F63E" w14:textId="77777777" w:rsidR="00CB303D" w:rsidRPr="00E25527" w:rsidRDefault="00CB303D" w:rsidP="002D6184">
            <w:pPr>
              <w:spacing w:before="80" w:after="80"/>
              <w:rPr>
                <w:b/>
                <w:color w:val="FFFFFF" w:themeColor="background1"/>
              </w:rPr>
            </w:pPr>
            <w:r w:rsidRPr="00E25527">
              <w:rPr>
                <w:b/>
                <w:color w:val="FFFFFF" w:themeColor="background1"/>
              </w:rPr>
              <w:lastRenderedPageBreak/>
              <w:t>Version</w:t>
            </w:r>
          </w:p>
        </w:tc>
        <w:tc>
          <w:tcPr>
            <w:tcW w:w="1335" w:type="dxa"/>
            <w:shd w:val="clear" w:color="auto" w:fill="BFBFBF" w:themeFill="background1" w:themeFillShade="BF"/>
          </w:tcPr>
          <w:p w14:paraId="168D20C3" w14:textId="77777777" w:rsidR="00CB303D" w:rsidRPr="00E25527" w:rsidRDefault="00CB303D" w:rsidP="002D6184">
            <w:pPr>
              <w:spacing w:before="80" w:after="8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6238" w:type="dxa"/>
            <w:shd w:val="clear" w:color="auto" w:fill="BFBFBF" w:themeFill="background1" w:themeFillShade="BF"/>
          </w:tcPr>
          <w:p w14:paraId="3F2E9B60" w14:textId="77777777" w:rsidR="00CB303D" w:rsidRPr="00E25527" w:rsidRDefault="00CB303D" w:rsidP="002D6184">
            <w:pPr>
              <w:spacing w:before="80" w:after="8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Reason for change</w:t>
            </w:r>
          </w:p>
        </w:tc>
      </w:tr>
      <w:tr w:rsidR="00CB303D" w14:paraId="2E7A58D7" w14:textId="77777777" w:rsidTr="005A077F">
        <w:tc>
          <w:tcPr>
            <w:tcW w:w="1070" w:type="dxa"/>
            <w:shd w:val="clear" w:color="auto" w:fill="BFBFBF" w:themeFill="background1" w:themeFillShade="BF"/>
          </w:tcPr>
          <w:p w14:paraId="79633A16" w14:textId="3D00EE3A" w:rsidR="00CB303D" w:rsidRDefault="00CB303D" w:rsidP="002D6184">
            <w:pPr>
              <w:spacing w:before="80" w:after="80"/>
            </w:pPr>
            <w:r>
              <w:t>1.0</w:t>
            </w:r>
          </w:p>
        </w:tc>
        <w:tc>
          <w:tcPr>
            <w:tcW w:w="1335" w:type="dxa"/>
            <w:shd w:val="clear" w:color="auto" w:fill="BFBFBF" w:themeFill="background1" w:themeFillShade="BF"/>
          </w:tcPr>
          <w:p w14:paraId="2F64B41F" w14:textId="44AEAE66" w:rsidR="00CB303D" w:rsidRDefault="00CB303D" w:rsidP="002D6184">
            <w:pPr>
              <w:spacing w:before="80" w:after="80"/>
            </w:pPr>
            <w:r>
              <w:t>2</w:t>
            </w:r>
            <w:r w:rsidR="001C79B7">
              <w:t>3</w:t>
            </w:r>
            <w:r>
              <w:t>/</w:t>
            </w:r>
            <w:r w:rsidR="001C79B7">
              <w:t>03</w:t>
            </w:r>
            <w:r>
              <w:t>/201</w:t>
            </w:r>
            <w:r w:rsidR="001C79B7">
              <w:t>8</w:t>
            </w:r>
          </w:p>
        </w:tc>
        <w:tc>
          <w:tcPr>
            <w:tcW w:w="6238" w:type="dxa"/>
            <w:shd w:val="clear" w:color="auto" w:fill="BFBFBF" w:themeFill="background1" w:themeFillShade="BF"/>
          </w:tcPr>
          <w:p w14:paraId="455ECB6C" w14:textId="7C654B1B" w:rsidR="00CB303D" w:rsidRDefault="00813B0A" w:rsidP="002D6184">
            <w:pPr>
              <w:spacing w:before="80" w:after="80"/>
            </w:pPr>
            <w:r>
              <w:t>Baseline</w:t>
            </w:r>
          </w:p>
        </w:tc>
      </w:tr>
      <w:tr w:rsidR="00CB303D" w14:paraId="25B3DFAA" w14:textId="77777777" w:rsidTr="005A077F">
        <w:tc>
          <w:tcPr>
            <w:tcW w:w="1070" w:type="dxa"/>
            <w:shd w:val="clear" w:color="auto" w:fill="BFBFBF" w:themeFill="background1" w:themeFillShade="BF"/>
          </w:tcPr>
          <w:p w14:paraId="26AEFB09" w14:textId="54FF32A9" w:rsidR="00CB303D" w:rsidRDefault="00CB303D" w:rsidP="002D6184">
            <w:pPr>
              <w:spacing w:before="80" w:after="80"/>
            </w:pPr>
            <w:r>
              <w:t>1.</w:t>
            </w:r>
            <w:r w:rsidR="001D505B">
              <w:t>1</w:t>
            </w:r>
          </w:p>
        </w:tc>
        <w:tc>
          <w:tcPr>
            <w:tcW w:w="1335" w:type="dxa"/>
            <w:shd w:val="clear" w:color="auto" w:fill="BFBFBF" w:themeFill="background1" w:themeFillShade="BF"/>
          </w:tcPr>
          <w:p w14:paraId="5C6CB5A3" w14:textId="5D474DF1" w:rsidR="00CB303D" w:rsidRDefault="001C79B7" w:rsidP="002D6184">
            <w:pPr>
              <w:spacing w:before="80" w:after="80"/>
            </w:pPr>
            <w:r>
              <w:t>10/</w:t>
            </w:r>
            <w:r w:rsidR="00813B0A">
              <w:t>05/2018</w:t>
            </w:r>
          </w:p>
        </w:tc>
        <w:tc>
          <w:tcPr>
            <w:tcW w:w="6238" w:type="dxa"/>
            <w:shd w:val="clear" w:color="auto" w:fill="BFBFBF" w:themeFill="background1" w:themeFillShade="BF"/>
          </w:tcPr>
          <w:p w14:paraId="518124FA" w14:textId="15E80C8B" w:rsidR="00CB303D" w:rsidRDefault="00813B0A" w:rsidP="002D6184">
            <w:pPr>
              <w:spacing w:before="80" w:after="80"/>
            </w:pPr>
            <w:r>
              <w:t>Added requirement to notify TSA of a breach by passing the breach notification form</w:t>
            </w:r>
          </w:p>
        </w:tc>
      </w:tr>
      <w:tr w:rsidR="00CB303D" w14:paraId="2048D65B" w14:textId="77777777" w:rsidTr="005A077F">
        <w:tc>
          <w:tcPr>
            <w:tcW w:w="1070" w:type="dxa"/>
            <w:shd w:val="clear" w:color="auto" w:fill="BFBFBF" w:themeFill="background1" w:themeFillShade="BF"/>
          </w:tcPr>
          <w:p w14:paraId="00984225" w14:textId="191E8274" w:rsidR="00CB303D" w:rsidRDefault="00BA028A" w:rsidP="002D6184">
            <w:pPr>
              <w:spacing w:before="80" w:after="80"/>
            </w:pPr>
            <w:r>
              <w:t>2.1</w:t>
            </w:r>
          </w:p>
        </w:tc>
        <w:tc>
          <w:tcPr>
            <w:tcW w:w="1335" w:type="dxa"/>
            <w:shd w:val="clear" w:color="auto" w:fill="BFBFBF" w:themeFill="background1" w:themeFillShade="BF"/>
          </w:tcPr>
          <w:p w14:paraId="456F93DA" w14:textId="3A959B40" w:rsidR="00CB303D" w:rsidRDefault="00BA028A" w:rsidP="002D6184">
            <w:pPr>
              <w:spacing w:before="80" w:after="80"/>
            </w:pPr>
            <w:r>
              <w:t>18</w:t>
            </w:r>
            <w:r w:rsidR="0098454A">
              <w:t>/05/2020</w:t>
            </w:r>
          </w:p>
        </w:tc>
        <w:tc>
          <w:tcPr>
            <w:tcW w:w="6238" w:type="dxa"/>
            <w:shd w:val="clear" w:color="auto" w:fill="BFBFBF" w:themeFill="background1" w:themeFillShade="BF"/>
          </w:tcPr>
          <w:p w14:paraId="6487F8C5" w14:textId="66E7C07B" w:rsidR="00CB303D" w:rsidRDefault="0098454A" w:rsidP="002D6184">
            <w:pPr>
              <w:spacing w:before="80" w:after="80"/>
            </w:pPr>
            <w:r>
              <w:t>Rebrand</w:t>
            </w:r>
          </w:p>
        </w:tc>
      </w:tr>
      <w:tr w:rsidR="00CB303D" w14:paraId="2A7F67DE" w14:textId="77777777" w:rsidTr="005A077F">
        <w:tc>
          <w:tcPr>
            <w:tcW w:w="1070" w:type="dxa"/>
            <w:shd w:val="clear" w:color="auto" w:fill="BFBFBF" w:themeFill="background1" w:themeFillShade="BF"/>
          </w:tcPr>
          <w:p w14:paraId="25542240" w14:textId="77777777" w:rsidR="00CB303D" w:rsidRDefault="00CB303D" w:rsidP="002D6184">
            <w:pPr>
              <w:spacing w:before="80" w:after="80"/>
            </w:pPr>
          </w:p>
        </w:tc>
        <w:tc>
          <w:tcPr>
            <w:tcW w:w="1335" w:type="dxa"/>
            <w:shd w:val="clear" w:color="auto" w:fill="BFBFBF" w:themeFill="background1" w:themeFillShade="BF"/>
          </w:tcPr>
          <w:p w14:paraId="0B8E836F" w14:textId="77777777" w:rsidR="00CB303D" w:rsidRDefault="00CB303D" w:rsidP="002D6184">
            <w:pPr>
              <w:spacing w:before="80" w:after="80"/>
            </w:pPr>
          </w:p>
        </w:tc>
        <w:tc>
          <w:tcPr>
            <w:tcW w:w="6238" w:type="dxa"/>
            <w:shd w:val="clear" w:color="auto" w:fill="BFBFBF" w:themeFill="background1" w:themeFillShade="BF"/>
          </w:tcPr>
          <w:p w14:paraId="7554FF61" w14:textId="77777777" w:rsidR="00CB303D" w:rsidRDefault="00CB303D" w:rsidP="002D6184">
            <w:pPr>
              <w:spacing w:before="80" w:after="80"/>
            </w:pPr>
          </w:p>
        </w:tc>
      </w:tr>
      <w:tr w:rsidR="00CB303D" w14:paraId="19FA17BA" w14:textId="77777777" w:rsidTr="005A077F">
        <w:tc>
          <w:tcPr>
            <w:tcW w:w="1070" w:type="dxa"/>
            <w:shd w:val="clear" w:color="auto" w:fill="BFBFBF" w:themeFill="background1" w:themeFillShade="BF"/>
          </w:tcPr>
          <w:p w14:paraId="74C075A1" w14:textId="77777777" w:rsidR="00CB303D" w:rsidRDefault="00CB303D" w:rsidP="002D6184">
            <w:pPr>
              <w:spacing w:before="80" w:after="80"/>
            </w:pPr>
          </w:p>
        </w:tc>
        <w:tc>
          <w:tcPr>
            <w:tcW w:w="1335" w:type="dxa"/>
            <w:shd w:val="clear" w:color="auto" w:fill="BFBFBF" w:themeFill="background1" w:themeFillShade="BF"/>
          </w:tcPr>
          <w:p w14:paraId="04E12C12" w14:textId="77777777" w:rsidR="00CB303D" w:rsidRDefault="00CB303D" w:rsidP="002D6184">
            <w:pPr>
              <w:spacing w:before="80" w:after="80"/>
            </w:pPr>
          </w:p>
        </w:tc>
        <w:tc>
          <w:tcPr>
            <w:tcW w:w="6238" w:type="dxa"/>
            <w:shd w:val="clear" w:color="auto" w:fill="BFBFBF" w:themeFill="background1" w:themeFillShade="BF"/>
          </w:tcPr>
          <w:p w14:paraId="4D646D2E" w14:textId="77777777" w:rsidR="00CB303D" w:rsidRDefault="00CB303D" w:rsidP="002D6184">
            <w:pPr>
              <w:spacing w:before="80" w:after="80"/>
            </w:pPr>
          </w:p>
        </w:tc>
      </w:tr>
      <w:tr w:rsidR="00CB303D" w14:paraId="0A559452" w14:textId="77777777" w:rsidTr="005A077F">
        <w:tc>
          <w:tcPr>
            <w:tcW w:w="1070" w:type="dxa"/>
            <w:shd w:val="clear" w:color="auto" w:fill="BFBFBF" w:themeFill="background1" w:themeFillShade="BF"/>
          </w:tcPr>
          <w:p w14:paraId="2A6CF3E4" w14:textId="77777777" w:rsidR="00CB303D" w:rsidRDefault="00CB303D" w:rsidP="002D6184">
            <w:pPr>
              <w:spacing w:before="80" w:after="80"/>
            </w:pPr>
          </w:p>
        </w:tc>
        <w:tc>
          <w:tcPr>
            <w:tcW w:w="1335" w:type="dxa"/>
            <w:shd w:val="clear" w:color="auto" w:fill="BFBFBF" w:themeFill="background1" w:themeFillShade="BF"/>
          </w:tcPr>
          <w:p w14:paraId="018293C6" w14:textId="77777777" w:rsidR="00CB303D" w:rsidRDefault="00CB303D" w:rsidP="002D6184">
            <w:pPr>
              <w:spacing w:before="80" w:after="80"/>
            </w:pPr>
          </w:p>
        </w:tc>
        <w:tc>
          <w:tcPr>
            <w:tcW w:w="6238" w:type="dxa"/>
            <w:shd w:val="clear" w:color="auto" w:fill="BFBFBF" w:themeFill="background1" w:themeFillShade="BF"/>
          </w:tcPr>
          <w:p w14:paraId="096BB1A7" w14:textId="77777777" w:rsidR="00CB303D" w:rsidRDefault="00CB303D" w:rsidP="002D6184">
            <w:pPr>
              <w:spacing w:before="80" w:after="80"/>
            </w:pPr>
          </w:p>
        </w:tc>
      </w:tr>
      <w:tr w:rsidR="00CB303D" w14:paraId="03F2127E" w14:textId="77777777" w:rsidTr="005A077F">
        <w:tc>
          <w:tcPr>
            <w:tcW w:w="1070" w:type="dxa"/>
            <w:shd w:val="clear" w:color="auto" w:fill="BFBFBF" w:themeFill="background1" w:themeFillShade="BF"/>
          </w:tcPr>
          <w:p w14:paraId="1027CF9E" w14:textId="77777777" w:rsidR="00CB303D" w:rsidRDefault="00CB303D" w:rsidP="002D6184">
            <w:pPr>
              <w:spacing w:before="80" w:after="80"/>
            </w:pPr>
          </w:p>
        </w:tc>
        <w:tc>
          <w:tcPr>
            <w:tcW w:w="1335" w:type="dxa"/>
            <w:shd w:val="clear" w:color="auto" w:fill="BFBFBF" w:themeFill="background1" w:themeFillShade="BF"/>
          </w:tcPr>
          <w:p w14:paraId="6222B553" w14:textId="77777777" w:rsidR="00CB303D" w:rsidRDefault="00CB303D" w:rsidP="002D6184">
            <w:pPr>
              <w:spacing w:before="80" w:after="80"/>
            </w:pPr>
          </w:p>
        </w:tc>
        <w:tc>
          <w:tcPr>
            <w:tcW w:w="6238" w:type="dxa"/>
            <w:shd w:val="clear" w:color="auto" w:fill="BFBFBF" w:themeFill="background1" w:themeFillShade="BF"/>
          </w:tcPr>
          <w:p w14:paraId="689320CB" w14:textId="77777777" w:rsidR="00CB303D" w:rsidRDefault="00CB303D" w:rsidP="002D6184">
            <w:pPr>
              <w:spacing w:before="80" w:after="80"/>
            </w:pPr>
          </w:p>
        </w:tc>
      </w:tr>
      <w:tr w:rsidR="00CB303D" w14:paraId="1050957C" w14:textId="77777777" w:rsidTr="005A077F">
        <w:tc>
          <w:tcPr>
            <w:tcW w:w="1070" w:type="dxa"/>
            <w:shd w:val="clear" w:color="auto" w:fill="BFBFBF" w:themeFill="background1" w:themeFillShade="BF"/>
          </w:tcPr>
          <w:p w14:paraId="78BC0D90" w14:textId="77777777" w:rsidR="00CB303D" w:rsidRDefault="00CB303D" w:rsidP="002D6184">
            <w:pPr>
              <w:spacing w:before="80" w:after="80"/>
            </w:pPr>
          </w:p>
        </w:tc>
        <w:tc>
          <w:tcPr>
            <w:tcW w:w="1335" w:type="dxa"/>
            <w:shd w:val="clear" w:color="auto" w:fill="BFBFBF" w:themeFill="background1" w:themeFillShade="BF"/>
          </w:tcPr>
          <w:p w14:paraId="6C71B813" w14:textId="77777777" w:rsidR="00CB303D" w:rsidRDefault="00CB303D" w:rsidP="002D6184">
            <w:pPr>
              <w:spacing w:before="80" w:after="80"/>
            </w:pPr>
          </w:p>
        </w:tc>
        <w:tc>
          <w:tcPr>
            <w:tcW w:w="6238" w:type="dxa"/>
            <w:shd w:val="clear" w:color="auto" w:fill="BFBFBF" w:themeFill="background1" w:themeFillShade="BF"/>
          </w:tcPr>
          <w:p w14:paraId="61AFA7BD" w14:textId="77777777" w:rsidR="00CB303D" w:rsidRDefault="00CB303D" w:rsidP="002D6184">
            <w:pPr>
              <w:spacing w:before="80" w:after="80"/>
            </w:pPr>
          </w:p>
        </w:tc>
      </w:tr>
    </w:tbl>
    <w:p w14:paraId="7C5EA768" w14:textId="379B760D" w:rsidR="00CE5DC3" w:rsidRDefault="00CE5DC3" w:rsidP="008756BA">
      <w:pPr>
        <w:pStyle w:val="Heading1"/>
      </w:pPr>
    </w:p>
    <w:p w14:paraId="620CB1D4" w14:textId="1C0EFB71" w:rsidR="00CB303D" w:rsidRDefault="00CB303D" w:rsidP="00CB303D"/>
    <w:p w14:paraId="05D0E756" w14:textId="3A477415" w:rsidR="00CB303D" w:rsidRDefault="00CB303D" w:rsidP="00CB303D"/>
    <w:p w14:paraId="623D190D" w14:textId="7E83738F" w:rsidR="00CB303D" w:rsidRDefault="00CB303D" w:rsidP="00CB303D"/>
    <w:p w14:paraId="13F53A06" w14:textId="41BFC26F" w:rsidR="00CB303D" w:rsidRDefault="00CB303D" w:rsidP="00CB303D"/>
    <w:p w14:paraId="7492F663" w14:textId="45031A8B" w:rsidR="00CB303D" w:rsidRDefault="00CB303D" w:rsidP="00CB303D"/>
    <w:p w14:paraId="231E1399" w14:textId="53E2AAE6" w:rsidR="00CB303D" w:rsidRDefault="00CB303D" w:rsidP="00CB303D"/>
    <w:p w14:paraId="39C31CFC" w14:textId="0D3BCAD0" w:rsidR="00CB303D" w:rsidRDefault="00CB303D" w:rsidP="00CB303D"/>
    <w:p w14:paraId="49E04A2E" w14:textId="3C8A9E87" w:rsidR="00CB303D" w:rsidRDefault="00CB303D" w:rsidP="00CB303D"/>
    <w:p w14:paraId="2CF07663" w14:textId="1FFA8989" w:rsidR="00CB303D" w:rsidRDefault="00CB303D" w:rsidP="00CB303D"/>
    <w:p w14:paraId="697B10E1" w14:textId="314365D9" w:rsidR="00CB303D" w:rsidRDefault="00CB303D" w:rsidP="00CB303D"/>
    <w:p w14:paraId="01A71512" w14:textId="01E001D9" w:rsidR="00CB303D" w:rsidRDefault="00CB303D" w:rsidP="00CB303D"/>
    <w:p w14:paraId="09B39F0E" w14:textId="4AE9840F" w:rsidR="00CB303D" w:rsidRDefault="00CB303D" w:rsidP="00CB303D"/>
    <w:p w14:paraId="7B7C05D7" w14:textId="5FF8FA65" w:rsidR="00CB303D" w:rsidRDefault="00CB303D" w:rsidP="00CB303D"/>
    <w:p w14:paraId="6DAAE71B" w14:textId="5070DEA9" w:rsidR="00CB303D" w:rsidRDefault="00CB303D" w:rsidP="00CB303D"/>
    <w:p w14:paraId="151AC9F2" w14:textId="3FC20681" w:rsidR="00CB303D" w:rsidRDefault="00CB303D" w:rsidP="00CB303D"/>
    <w:p w14:paraId="1180688B" w14:textId="77777777" w:rsidR="00CB303D" w:rsidRPr="005A077F" w:rsidRDefault="00CB303D" w:rsidP="005A077F"/>
    <w:sdt>
      <w:sdtPr>
        <w:rPr>
          <w:rFonts w:ascii="Arial" w:eastAsiaTheme="minorHAnsi" w:hAnsi="Arial" w:cstheme="minorBidi"/>
          <w:color w:val="auto"/>
          <w:sz w:val="22"/>
          <w:szCs w:val="22"/>
          <w:lang w:val="en-GB"/>
        </w:rPr>
        <w:id w:val="2100369282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  <w:noProof/>
        </w:rPr>
      </w:sdtEndPr>
      <w:sdtContent>
        <w:p w14:paraId="53BEBB7F" w14:textId="0707501C" w:rsidR="00CE1D3F" w:rsidRPr="005A077F" w:rsidRDefault="00CE1D3F">
          <w:pPr>
            <w:pStyle w:val="TOCHeading"/>
            <w:rPr>
              <w:rFonts w:ascii="Arial" w:hAnsi="Arial"/>
              <w:color w:val="auto"/>
            </w:rPr>
          </w:pPr>
          <w:r w:rsidRPr="005A077F">
            <w:rPr>
              <w:rFonts w:ascii="Arial" w:hAnsi="Arial"/>
              <w:color w:val="auto"/>
            </w:rPr>
            <w:t>Contents</w:t>
          </w:r>
        </w:p>
        <w:p w14:paraId="5EE086EB" w14:textId="77777777" w:rsidR="00C06D33" w:rsidRPr="005A077F" w:rsidRDefault="00CE1D3F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r w:rsidRPr="00DB41A4">
            <w:rPr>
              <w:rFonts w:ascii="Arial" w:hAnsi="Arial"/>
            </w:rPr>
            <w:fldChar w:fldCharType="begin"/>
          </w:r>
          <w:r w:rsidRPr="00DB41A4">
            <w:rPr>
              <w:rFonts w:ascii="Arial" w:hAnsi="Arial"/>
            </w:rPr>
            <w:instrText xml:space="preserve"> TOC \o "1-3" \h \z \u </w:instrText>
          </w:r>
          <w:r w:rsidRPr="00DB41A4">
            <w:rPr>
              <w:rFonts w:ascii="Arial" w:hAnsi="Arial"/>
            </w:rPr>
            <w:fldChar w:fldCharType="separate"/>
          </w:r>
          <w:hyperlink w:anchor="_Toc509561875" w:history="1">
            <w:r w:rsidR="00C06D33" w:rsidRPr="005A077F">
              <w:rPr>
                <w:rStyle w:val="Hyperlink"/>
                <w:rFonts w:ascii="Arial" w:hAnsi="Arial" w:cs="Arial"/>
                <w:noProof/>
              </w:rPr>
              <w:t>Document Purpose</w:t>
            </w:r>
            <w:r w:rsidR="00C06D33" w:rsidRPr="005A077F">
              <w:rPr>
                <w:rFonts w:ascii="Arial" w:hAnsi="Arial" w:cs="Arial"/>
                <w:noProof/>
                <w:webHidden/>
              </w:rPr>
              <w:tab/>
            </w:r>
            <w:r w:rsidR="00C06D33" w:rsidRPr="005A077F">
              <w:rPr>
                <w:rFonts w:ascii="Arial" w:hAnsi="Arial" w:cs="Arial"/>
                <w:noProof/>
                <w:webHidden/>
              </w:rPr>
              <w:fldChar w:fldCharType="begin"/>
            </w:r>
            <w:r w:rsidR="00C06D33" w:rsidRPr="005A077F">
              <w:rPr>
                <w:rFonts w:ascii="Arial" w:hAnsi="Arial" w:cs="Arial"/>
                <w:noProof/>
                <w:webHidden/>
              </w:rPr>
              <w:instrText xml:space="preserve"> PAGEREF _Toc509561875 \h </w:instrText>
            </w:r>
            <w:r w:rsidR="00C06D33" w:rsidRPr="005A077F">
              <w:rPr>
                <w:rFonts w:ascii="Arial" w:hAnsi="Arial" w:cs="Arial"/>
                <w:noProof/>
                <w:webHidden/>
              </w:rPr>
            </w:r>
            <w:r w:rsidR="00C06D33" w:rsidRPr="005A077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06D33" w:rsidRPr="005A077F">
              <w:rPr>
                <w:rFonts w:ascii="Arial" w:hAnsi="Arial" w:cs="Arial"/>
                <w:noProof/>
                <w:webHidden/>
              </w:rPr>
              <w:t>3</w:t>
            </w:r>
            <w:r w:rsidR="00C06D33" w:rsidRPr="005A077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6A4D46A" w14:textId="77777777" w:rsidR="00C06D33" w:rsidRPr="005A077F" w:rsidRDefault="00897550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509561876" w:history="1">
            <w:r w:rsidR="00C06D33" w:rsidRPr="005A077F">
              <w:rPr>
                <w:rStyle w:val="Hyperlink"/>
                <w:rFonts w:ascii="Arial" w:hAnsi="Arial" w:cs="Arial"/>
                <w:noProof/>
              </w:rPr>
              <w:t>Introduction</w:t>
            </w:r>
            <w:r w:rsidR="00C06D33" w:rsidRPr="005A077F">
              <w:rPr>
                <w:rFonts w:ascii="Arial" w:hAnsi="Arial" w:cs="Arial"/>
                <w:noProof/>
                <w:webHidden/>
              </w:rPr>
              <w:tab/>
            </w:r>
            <w:r w:rsidR="00C06D33" w:rsidRPr="005A077F">
              <w:rPr>
                <w:rFonts w:ascii="Arial" w:hAnsi="Arial" w:cs="Arial"/>
                <w:noProof/>
                <w:webHidden/>
              </w:rPr>
              <w:fldChar w:fldCharType="begin"/>
            </w:r>
            <w:r w:rsidR="00C06D33" w:rsidRPr="005A077F">
              <w:rPr>
                <w:rFonts w:ascii="Arial" w:hAnsi="Arial" w:cs="Arial"/>
                <w:noProof/>
                <w:webHidden/>
              </w:rPr>
              <w:instrText xml:space="preserve"> PAGEREF _Toc509561876 \h </w:instrText>
            </w:r>
            <w:r w:rsidR="00C06D33" w:rsidRPr="005A077F">
              <w:rPr>
                <w:rFonts w:ascii="Arial" w:hAnsi="Arial" w:cs="Arial"/>
                <w:noProof/>
                <w:webHidden/>
              </w:rPr>
            </w:r>
            <w:r w:rsidR="00C06D33" w:rsidRPr="005A077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06D33" w:rsidRPr="005A077F">
              <w:rPr>
                <w:rFonts w:ascii="Arial" w:hAnsi="Arial" w:cs="Arial"/>
                <w:noProof/>
                <w:webHidden/>
              </w:rPr>
              <w:t>3</w:t>
            </w:r>
            <w:r w:rsidR="00C06D33" w:rsidRPr="005A077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C75C7B0" w14:textId="77777777" w:rsidR="00C06D33" w:rsidRPr="005A077F" w:rsidRDefault="00897550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509561877" w:history="1">
            <w:r w:rsidR="00C06D33" w:rsidRPr="005A077F">
              <w:rPr>
                <w:rStyle w:val="Hyperlink"/>
                <w:rFonts w:ascii="Arial" w:hAnsi="Arial" w:cs="Arial"/>
                <w:noProof/>
              </w:rPr>
              <w:t>Responsibilities</w:t>
            </w:r>
            <w:r w:rsidR="00C06D33" w:rsidRPr="005A077F">
              <w:rPr>
                <w:rFonts w:ascii="Arial" w:hAnsi="Arial" w:cs="Arial"/>
                <w:noProof/>
                <w:webHidden/>
              </w:rPr>
              <w:tab/>
            </w:r>
            <w:r w:rsidR="00C06D33" w:rsidRPr="005A077F">
              <w:rPr>
                <w:rFonts w:ascii="Arial" w:hAnsi="Arial" w:cs="Arial"/>
                <w:noProof/>
                <w:webHidden/>
              </w:rPr>
              <w:fldChar w:fldCharType="begin"/>
            </w:r>
            <w:r w:rsidR="00C06D33" w:rsidRPr="005A077F">
              <w:rPr>
                <w:rFonts w:ascii="Arial" w:hAnsi="Arial" w:cs="Arial"/>
                <w:noProof/>
                <w:webHidden/>
              </w:rPr>
              <w:instrText xml:space="preserve"> PAGEREF _Toc509561877 \h </w:instrText>
            </w:r>
            <w:r w:rsidR="00C06D33" w:rsidRPr="005A077F">
              <w:rPr>
                <w:rFonts w:ascii="Arial" w:hAnsi="Arial" w:cs="Arial"/>
                <w:noProof/>
                <w:webHidden/>
              </w:rPr>
            </w:r>
            <w:r w:rsidR="00C06D33" w:rsidRPr="005A077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06D33" w:rsidRPr="005A077F">
              <w:rPr>
                <w:rFonts w:ascii="Arial" w:hAnsi="Arial" w:cs="Arial"/>
                <w:noProof/>
                <w:webHidden/>
              </w:rPr>
              <w:t>3</w:t>
            </w:r>
            <w:r w:rsidR="00C06D33" w:rsidRPr="005A077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D7A9B55" w14:textId="77777777" w:rsidR="00C06D33" w:rsidRPr="005A077F" w:rsidRDefault="00897550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509561878" w:history="1">
            <w:r w:rsidR="00C06D33" w:rsidRPr="005A077F">
              <w:rPr>
                <w:rStyle w:val="Hyperlink"/>
                <w:rFonts w:ascii="Arial" w:hAnsi="Arial" w:cs="Arial"/>
                <w:noProof/>
              </w:rPr>
              <w:t>Reporting a data breach to the supervisory authority</w:t>
            </w:r>
            <w:r w:rsidR="00C06D33" w:rsidRPr="005A077F">
              <w:rPr>
                <w:rFonts w:ascii="Arial" w:hAnsi="Arial" w:cs="Arial"/>
                <w:noProof/>
                <w:webHidden/>
              </w:rPr>
              <w:tab/>
            </w:r>
            <w:r w:rsidR="00C06D33" w:rsidRPr="005A077F">
              <w:rPr>
                <w:rFonts w:ascii="Arial" w:hAnsi="Arial" w:cs="Arial"/>
                <w:noProof/>
                <w:webHidden/>
              </w:rPr>
              <w:fldChar w:fldCharType="begin"/>
            </w:r>
            <w:r w:rsidR="00C06D33" w:rsidRPr="005A077F">
              <w:rPr>
                <w:rFonts w:ascii="Arial" w:hAnsi="Arial" w:cs="Arial"/>
                <w:noProof/>
                <w:webHidden/>
              </w:rPr>
              <w:instrText xml:space="preserve"> PAGEREF _Toc509561878 \h </w:instrText>
            </w:r>
            <w:r w:rsidR="00C06D33" w:rsidRPr="005A077F">
              <w:rPr>
                <w:rFonts w:ascii="Arial" w:hAnsi="Arial" w:cs="Arial"/>
                <w:noProof/>
                <w:webHidden/>
              </w:rPr>
            </w:r>
            <w:r w:rsidR="00C06D33" w:rsidRPr="005A077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06D33" w:rsidRPr="005A077F">
              <w:rPr>
                <w:rFonts w:ascii="Arial" w:hAnsi="Arial" w:cs="Arial"/>
                <w:noProof/>
                <w:webHidden/>
              </w:rPr>
              <w:t>3</w:t>
            </w:r>
            <w:r w:rsidR="00C06D33" w:rsidRPr="005A077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3A5D109" w14:textId="77777777" w:rsidR="00C06D33" w:rsidRDefault="0089755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09561879" w:history="1">
            <w:r w:rsidR="00C06D33" w:rsidRPr="005A077F">
              <w:rPr>
                <w:rStyle w:val="Hyperlink"/>
                <w:rFonts w:ascii="Arial" w:hAnsi="Arial" w:cs="Arial"/>
                <w:noProof/>
              </w:rPr>
              <w:t>Breach response template</w:t>
            </w:r>
            <w:r w:rsidR="00C06D33" w:rsidRPr="005A077F">
              <w:rPr>
                <w:rFonts w:ascii="Arial" w:hAnsi="Arial" w:cs="Arial"/>
                <w:noProof/>
                <w:webHidden/>
              </w:rPr>
              <w:tab/>
            </w:r>
            <w:r w:rsidR="00C06D33" w:rsidRPr="005A077F">
              <w:rPr>
                <w:rFonts w:ascii="Arial" w:hAnsi="Arial" w:cs="Arial"/>
                <w:noProof/>
                <w:webHidden/>
              </w:rPr>
              <w:fldChar w:fldCharType="begin"/>
            </w:r>
            <w:r w:rsidR="00C06D33" w:rsidRPr="005A077F">
              <w:rPr>
                <w:rFonts w:ascii="Arial" w:hAnsi="Arial" w:cs="Arial"/>
                <w:noProof/>
                <w:webHidden/>
              </w:rPr>
              <w:instrText xml:space="preserve"> PAGEREF _Toc509561879 \h </w:instrText>
            </w:r>
            <w:r w:rsidR="00C06D33" w:rsidRPr="005A077F">
              <w:rPr>
                <w:rFonts w:ascii="Arial" w:hAnsi="Arial" w:cs="Arial"/>
                <w:noProof/>
                <w:webHidden/>
              </w:rPr>
            </w:r>
            <w:r w:rsidR="00C06D33" w:rsidRPr="005A077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06D33" w:rsidRPr="005A077F">
              <w:rPr>
                <w:rFonts w:ascii="Arial" w:hAnsi="Arial" w:cs="Arial"/>
                <w:noProof/>
                <w:webHidden/>
              </w:rPr>
              <w:t>5</w:t>
            </w:r>
            <w:r w:rsidR="00C06D33" w:rsidRPr="005A077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72BE44E" w14:textId="2D0D16E5" w:rsidR="00CE1D3F" w:rsidRDefault="00CE1D3F">
          <w:r w:rsidRPr="00DB41A4">
            <w:rPr>
              <w:rFonts w:ascii="Arial" w:hAnsi="Arial"/>
              <w:b/>
              <w:bCs/>
              <w:noProof/>
            </w:rPr>
            <w:fldChar w:fldCharType="end"/>
          </w:r>
        </w:p>
      </w:sdtContent>
    </w:sdt>
    <w:p w14:paraId="23A87201" w14:textId="51AD5F31" w:rsidR="00D222CF" w:rsidRDefault="00781A2A" w:rsidP="009E545C">
      <w:pPr>
        <w:pStyle w:val="Heading1"/>
      </w:pPr>
      <w:r>
        <w:br w:type="page"/>
      </w:r>
      <w:bookmarkStart w:id="0" w:name="_Toc509561875"/>
      <w:r w:rsidR="009E545C">
        <w:lastRenderedPageBreak/>
        <w:t>Document Purpose</w:t>
      </w:r>
      <w:bookmarkEnd w:id="0"/>
    </w:p>
    <w:p w14:paraId="0329C474" w14:textId="6234E8E8" w:rsidR="00987BF3" w:rsidRDefault="00987BF3" w:rsidP="00987BF3"/>
    <w:p w14:paraId="22D80A63" w14:textId="2EE4DF8B" w:rsidR="00987BF3" w:rsidRPr="00F50F72" w:rsidRDefault="00987BF3" w:rsidP="00987BF3">
      <w:pPr>
        <w:rPr>
          <w:rFonts w:ascii="Arial" w:hAnsi="Arial" w:cs="Arial"/>
          <w:sz w:val="24"/>
          <w:szCs w:val="24"/>
          <w:lang w:val="en-US"/>
        </w:rPr>
      </w:pPr>
      <w:r w:rsidRPr="00F50F72">
        <w:rPr>
          <w:rFonts w:ascii="Arial" w:hAnsi="Arial" w:cs="Arial"/>
          <w:sz w:val="24"/>
          <w:szCs w:val="24"/>
          <w:lang w:val="en-US"/>
        </w:rPr>
        <w:t xml:space="preserve">This document </w:t>
      </w:r>
      <w:r w:rsidR="008A64FB" w:rsidRPr="00F50F72">
        <w:rPr>
          <w:rFonts w:ascii="Arial" w:hAnsi="Arial" w:cs="Arial"/>
          <w:sz w:val="24"/>
          <w:szCs w:val="24"/>
          <w:lang w:val="en-US"/>
        </w:rPr>
        <w:t xml:space="preserve">forms part of the GDPR </w:t>
      </w:r>
      <w:r w:rsidR="00C06D33">
        <w:rPr>
          <w:rFonts w:ascii="Arial" w:hAnsi="Arial" w:cs="Arial"/>
          <w:sz w:val="24"/>
          <w:szCs w:val="24"/>
          <w:lang w:val="en-US"/>
        </w:rPr>
        <w:t>t</w:t>
      </w:r>
      <w:r w:rsidR="00C06D33" w:rsidRPr="00F50F72">
        <w:rPr>
          <w:rFonts w:ascii="Arial" w:hAnsi="Arial" w:cs="Arial"/>
          <w:sz w:val="24"/>
          <w:szCs w:val="24"/>
          <w:lang w:val="en-US"/>
        </w:rPr>
        <w:t xml:space="preserve">oolkit </w:t>
      </w:r>
      <w:r w:rsidR="008A64FB" w:rsidRPr="00F50F72">
        <w:rPr>
          <w:rFonts w:ascii="Arial" w:hAnsi="Arial" w:cs="Arial"/>
          <w:sz w:val="24"/>
          <w:szCs w:val="24"/>
          <w:lang w:val="en-US"/>
        </w:rPr>
        <w:t xml:space="preserve">which has been created in partnership with Black Penny Consulting. The GDPR </w:t>
      </w:r>
      <w:r w:rsidR="00C06D33">
        <w:rPr>
          <w:rFonts w:ascii="Arial" w:hAnsi="Arial" w:cs="Arial"/>
          <w:sz w:val="24"/>
          <w:szCs w:val="24"/>
          <w:lang w:val="en-US"/>
        </w:rPr>
        <w:t>t</w:t>
      </w:r>
      <w:r w:rsidR="00C06D33" w:rsidRPr="00F50F72">
        <w:rPr>
          <w:rFonts w:ascii="Arial" w:hAnsi="Arial" w:cs="Arial"/>
          <w:sz w:val="24"/>
          <w:szCs w:val="24"/>
          <w:lang w:val="en-US"/>
        </w:rPr>
        <w:t xml:space="preserve">oolkit </w:t>
      </w:r>
      <w:r w:rsidR="008A64FB" w:rsidRPr="00F50F72">
        <w:rPr>
          <w:rFonts w:ascii="Arial" w:hAnsi="Arial" w:cs="Arial"/>
          <w:sz w:val="24"/>
          <w:szCs w:val="24"/>
          <w:lang w:val="en-US"/>
        </w:rPr>
        <w:t>is a self-service guide for alignment to the GDPR.</w:t>
      </w:r>
    </w:p>
    <w:p w14:paraId="5B4186A0" w14:textId="0BAC840B" w:rsidR="006778A0" w:rsidRDefault="006778A0" w:rsidP="00987BF3">
      <w:pPr>
        <w:rPr>
          <w:rFonts w:ascii="Arial" w:hAnsi="Arial" w:cs="Arial"/>
          <w:sz w:val="24"/>
          <w:szCs w:val="24"/>
          <w:lang w:val="en-US"/>
        </w:rPr>
      </w:pPr>
      <w:r w:rsidRPr="00F50F72">
        <w:rPr>
          <w:rFonts w:ascii="Arial" w:hAnsi="Arial" w:cs="Arial"/>
          <w:sz w:val="24"/>
          <w:szCs w:val="24"/>
          <w:lang w:val="en-US"/>
        </w:rPr>
        <w:t xml:space="preserve">The GDPR Breach Notification Form is a template that can be used </w:t>
      </w:r>
      <w:r w:rsidR="00F50F72" w:rsidRPr="00F50F72">
        <w:rPr>
          <w:rFonts w:ascii="Arial" w:hAnsi="Arial" w:cs="Arial"/>
          <w:sz w:val="24"/>
          <w:szCs w:val="24"/>
          <w:lang w:val="en-US"/>
        </w:rPr>
        <w:t>to manage the process of incident breach.</w:t>
      </w:r>
    </w:p>
    <w:p w14:paraId="745245C0" w14:textId="77777777" w:rsidR="00F03EE3" w:rsidRPr="00F50F72" w:rsidRDefault="00F03EE3" w:rsidP="00987BF3">
      <w:pPr>
        <w:rPr>
          <w:rFonts w:ascii="Arial" w:hAnsi="Arial" w:cs="Arial"/>
          <w:sz w:val="24"/>
          <w:szCs w:val="24"/>
          <w:lang w:val="en-US"/>
        </w:rPr>
      </w:pPr>
    </w:p>
    <w:p w14:paraId="7748ACB1" w14:textId="4B6CA5B2" w:rsidR="00592EBB" w:rsidRPr="00592EBB" w:rsidRDefault="00592EBB" w:rsidP="009E545C">
      <w:pPr>
        <w:pStyle w:val="Heading1"/>
      </w:pPr>
      <w:bookmarkStart w:id="1" w:name="_Toc509561876"/>
      <w:r>
        <w:t>I</w:t>
      </w:r>
      <w:r w:rsidR="009E545C">
        <w:t>ntroduction</w:t>
      </w:r>
      <w:bookmarkEnd w:id="1"/>
    </w:p>
    <w:p w14:paraId="102A5BBF" w14:textId="77777777" w:rsidR="00D222CF" w:rsidRDefault="00D222CF" w:rsidP="00D222CF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440E5786" w14:textId="61B621B1" w:rsidR="00D222CF" w:rsidRDefault="00D222CF" w:rsidP="00D222C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</w:t>
      </w:r>
      <w:r w:rsidRPr="005A077F">
        <w:rPr>
          <w:rFonts w:ascii="Arial" w:hAnsi="Arial" w:cs="Arial"/>
          <w:sz w:val="24"/>
          <w:szCs w:val="24"/>
        </w:rPr>
        <w:t xml:space="preserve"> organisation</w:t>
      </w:r>
      <w:r>
        <w:rPr>
          <w:rFonts w:ascii="Arial" w:hAnsi="Arial" w:cs="Arial"/>
          <w:sz w:val="24"/>
          <w:szCs w:val="24"/>
          <w:lang w:val="en-US"/>
        </w:rPr>
        <w:t xml:space="preserve"> must make sure that all personal data breaches are reported to the Executive Committee in a timely manner. The only instance where reporting may not be necessary is when the personal data breach is unlikely to result in risking the rights and freedoms of the subject.</w:t>
      </w:r>
    </w:p>
    <w:p w14:paraId="23377BB6" w14:textId="77777777" w:rsidR="00A044CE" w:rsidRDefault="00A044CE" w:rsidP="00D222CF">
      <w:pPr>
        <w:rPr>
          <w:rFonts w:ascii="Arial" w:hAnsi="Arial" w:cs="Arial"/>
          <w:sz w:val="24"/>
          <w:szCs w:val="24"/>
          <w:lang w:val="en-US"/>
        </w:rPr>
      </w:pPr>
    </w:p>
    <w:p w14:paraId="75407ECD" w14:textId="0394688B" w:rsidR="00D222CF" w:rsidRPr="009E545C" w:rsidRDefault="009E545C" w:rsidP="009E545C">
      <w:pPr>
        <w:pStyle w:val="Heading1"/>
      </w:pPr>
      <w:bookmarkStart w:id="2" w:name="_Toc507743538"/>
      <w:bookmarkStart w:id="3" w:name="_Toc509561877"/>
      <w:r w:rsidRPr="009E545C">
        <w:t>Responsibilities</w:t>
      </w:r>
      <w:bookmarkEnd w:id="2"/>
      <w:bookmarkEnd w:id="3"/>
    </w:p>
    <w:p w14:paraId="464D777B" w14:textId="77777777" w:rsidR="00D222CF" w:rsidRDefault="00D222CF" w:rsidP="00D222CF">
      <w:pPr>
        <w:rPr>
          <w:rFonts w:ascii="Arial" w:hAnsi="Arial" w:cs="Arial"/>
          <w:b/>
          <w:sz w:val="24"/>
          <w:szCs w:val="24"/>
        </w:rPr>
      </w:pPr>
    </w:p>
    <w:p w14:paraId="24ED9103" w14:textId="77777777" w:rsidR="00D222CF" w:rsidRDefault="00D222CF" w:rsidP="00D222C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Executive Committee is responsible for making sure that responses are complete and timely.</w:t>
      </w:r>
    </w:p>
    <w:p w14:paraId="48E0E613" w14:textId="7D520007" w:rsidR="00D222CF" w:rsidRDefault="00D222CF" w:rsidP="00D222C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All adult volunteers who interact with data subjects are responsible for making sure that a personal data breach is reported to the Executive Committee, and that they provide as much detail as possible.</w:t>
      </w:r>
    </w:p>
    <w:p w14:paraId="4DD813A3" w14:textId="77777777" w:rsidR="00A044CE" w:rsidRDefault="00A044CE" w:rsidP="00D222CF">
      <w:pPr>
        <w:rPr>
          <w:rFonts w:ascii="Arial" w:hAnsi="Arial" w:cs="Arial"/>
          <w:sz w:val="24"/>
          <w:szCs w:val="24"/>
        </w:rPr>
      </w:pPr>
    </w:p>
    <w:p w14:paraId="76E73367" w14:textId="30987EA8" w:rsidR="00D222CF" w:rsidRPr="009E545C" w:rsidRDefault="009E545C" w:rsidP="009E545C">
      <w:pPr>
        <w:pStyle w:val="Heading1"/>
      </w:pPr>
      <w:bookmarkStart w:id="4" w:name="_Toc507743539"/>
      <w:bookmarkStart w:id="5" w:name="_Toc509561878"/>
      <w:r w:rsidRPr="009E545C">
        <w:t>Reporting a data breach to the supervisory authority</w:t>
      </w:r>
      <w:bookmarkEnd w:id="4"/>
      <w:bookmarkEnd w:id="5"/>
    </w:p>
    <w:p w14:paraId="1EABE1B8" w14:textId="77777777" w:rsidR="00D222CF" w:rsidRDefault="00D222CF" w:rsidP="00D222CF">
      <w:pPr>
        <w:rPr>
          <w:rFonts w:ascii="Arial" w:hAnsi="Arial" w:cs="Arial"/>
          <w:color w:val="000000"/>
          <w:sz w:val="24"/>
          <w:szCs w:val="24"/>
          <w:lang w:val="en-US" w:eastAsia="en-GB"/>
        </w:rPr>
      </w:pPr>
    </w:p>
    <w:p w14:paraId="42FF0784" w14:textId="79CFFAD5" w:rsidR="00D222CF" w:rsidRDefault="00D222CF" w:rsidP="00D222CF">
      <w:pPr>
        <w:rPr>
          <w:rFonts w:ascii="Arial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Cs/>
          <w:color w:val="000000"/>
          <w:sz w:val="24"/>
          <w:szCs w:val="24"/>
          <w:lang w:eastAsia="en-GB"/>
        </w:rPr>
        <w:t xml:space="preserve">The Executive Committee may need to report to the </w:t>
      </w:r>
      <w:hyperlink r:id="rId11" w:history="1">
        <w:r w:rsidRPr="00C06D33">
          <w:rPr>
            <w:rStyle w:val="Hyperlink"/>
            <w:rFonts w:ascii="Arial" w:hAnsi="Arial" w:cs="Arial"/>
            <w:bCs/>
            <w:sz w:val="24"/>
            <w:szCs w:val="24"/>
            <w:lang w:eastAsia="en-GB"/>
          </w:rPr>
          <w:t>Information Commissioner’s Office</w:t>
        </w:r>
      </w:hyperlink>
      <w:r w:rsidR="00C06D33">
        <w:rPr>
          <w:rFonts w:ascii="Arial" w:hAnsi="Arial" w:cs="Arial"/>
          <w:bCs/>
          <w:color w:val="000000"/>
          <w:sz w:val="24"/>
          <w:szCs w:val="24"/>
          <w:lang w:eastAsia="en-GB"/>
        </w:rPr>
        <w:t xml:space="preserve"> (ICO)</w:t>
      </w:r>
      <w:r>
        <w:rPr>
          <w:rFonts w:ascii="Arial" w:hAnsi="Arial" w:cs="Arial"/>
          <w:bCs/>
          <w:color w:val="000000"/>
          <w:sz w:val="24"/>
          <w:szCs w:val="24"/>
          <w:lang w:eastAsia="en-GB"/>
        </w:rPr>
        <w:t xml:space="preserve"> within 72 hours after becoming aware of a personal data breach, if it meets a certain criticality. </w:t>
      </w:r>
    </w:p>
    <w:p w14:paraId="4CD02B38" w14:textId="77777777" w:rsidR="00D222CF" w:rsidRDefault="00D222CF" w:rsidP="00D222CF">
      <w:pPr>
        <w:rPr>
          <w:rFonts w:ascii="Arial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Cs/>
          <w:color w:val="000000"/>
          <w:sz w:val="24"/>
          <w:szCs w:val="24"/>
          <w:lang w:eastAsia="en-GB"/>
        </w:rPr>
        <w:t xml:space="preserve">The notification referred to in paragraph one shall at least: </w:t>
      </w:r>
    </w:p>
    <w:p w14:paraId="6916DC22" w14:textId="77777777" w:rsidR="00D222CF" w:rsidRPr="003F0589" w:rsidRDefault="00D222CF" w:rsidP="003F0589">
      <w:pPr>
        <w:numPr>
          <w:ilvl w:val="0"/>
          <w:numId w:val="29"/>
        </w:numPr>
        <w:tabs>
          <w:tab w:val="clear" w:pos="360"/>
          <w:tab w:val="num" w:pos="720"/>
        </w:tabs>
        <w:spacing w:before="100"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3F0589">
        <w:rPr>
          <w:rFonts w:ascii="Arial" w:hAnsi="Arial" w:cs="Arial"/>
          <w:bCs/>
          <w:sz w:val="24"/>
          <w:szCs w:val="24"/>
        </w:rPr>
        <w:t xml:space="preserve">describe the nature of the personal data breach </w:t>
      </w:r>
    </w:p>
    <w:p w14:paraId="2D07E78F" w14:textId="77777777" w:rsidR="00D222CF" w:rsidRPr="003F0589" w:rsidRDefault="00D222CF" w:rsidP="003F0589">
      <w:pPr>
        <w:numPr>
          <w:ilvl w:val="0"/>
          <w:numId w:val="29"/>
        </w:numPr>
        <w:tabs>
          <w:tab w:val="clear" w:pos="360"/>
          <w:tab w:val="num" w:pos="720"/>
        </w:tabs>
        <w:spacing w:before="100"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3F0589">
        <w:rPr>
          <w:rFonts w:ascii="Arial" w:hAnsi="Arial" w:cs="Arial"/>
          <w:bCs/>
          <w:sz w:val="24"/>
          <w:szCs w:val="24"/>
        </w:rPr>
        <w:t xml:space="preserve">outline the categories and approximate number of data subjects concerned </w:t>
      </w:r>
    </w:p>
    <w:p w14:paraId="234B1F4F" w14:textId="77777777" w:rsidR="00D222CF" w:rsidRPr="003F0589" w:rsidRDefault="00D222CF" w:rsidP="003F0589">
      <w:pPr>
        <w:numPr>
          <w:ilvl w:val="0"/>
          <w:numId w:val="29"/>
        </w:numPr>
        <w:tabs>
          <w:tab w:val="clear" w:pos="360"/>
          <w:tab w:val="num" w:pos="720"/>
        </w:tabs>
        <w:spacing w:before="100"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3F0589">
        <w:rPr>
          <w:rFonts w:ascii="Arial" w:hAnsi="Arial" w:cs="Arial"/>
          <w:bCs/>
          <w:sz w:val="24"/>
          <w:szCs w:val="24"/>
        </w:rPr>
        <w:lastRenderedPageBreak/>
        <w:t>outline the categories and approximate number of personal data records concerned</w:t>
      </w:r>
    </w:p>
    <w:p w14:paraId="13FCE2AF" w14:textId="77777777" w:rsidR="00D222CF" w:rsidRPr="003F0589" w:rsidRDefault="00D222CF" w:rsidP="003F0589">
      <w:pPr>
        <w:numPr>
          <w:ilvl w:val="0"/>
          <w:numId w:val="29"/>
        </w:numPr>
        <w:tabs>
          <w:tab w:val="clear" w:pos="360"/>
          <w:tab w:val="num" w:pos="720"/>
        </w:tabs>
        <w:spacing w:before="100"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3F0589">
        <w:rPr>
          <w:rFonts w:ascii="Arial" w:hAnsi="Arial" w:cs="Arial"/>
          <w:bCs/>
          <w:sz w:val="24"/>
          <w:szCs w:val="24"/>
        </w:rPr>
        <w:t xml:space="preserve">communicate the name and contact details of the Executive Committee </w:t>
      </w:r>
    </w:p>
    <w:p w14:paraId="679103E7" w14:textId="77777777" w:rsidR="00D222CF" w:rsidRPr="003F0589" w:rsidRDefault="00D222CF" w:rsidP="003F0589">
      <w:pPr>
        <w:numPr>
          <w:ilvl w:val="0"/>
          <w:numId w:val="29"/>
        </w:numPr>
        <w:tabs>
          <w:tab w:val="clear" w:pos="360"/>
          <w:tab w:val="num" w:pos="720"/>
        </w:tabs>
        <w:spacing w:before="100"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3F0589">
        <w:rPr>
          <w:rFonts w:ascii="Arial" w:hAnsi="Arial" w:cs="Arial"/>
          <w:bCs/>
          <w:sz w:val="24"/>
          <w:szCs w:val="24"/>
        </w:rPr>
        <w:t>describe the likely consequences of the personal data breach</w:t>
      </w:r>
    </w:p>
    <w:p w14:paraId="414F94D4" w14:textId="71A68798" w:rsidR="00D222CF" w:rsidRDefault="00D222CF" w:rsidP="003F0589">
      <w:pPr>
        <w:numPr>
          <w:ilvl w:val="0"/>
          <w:numId w:val="29"/>
        </w:numPr>
        <w:tabs>
          <w:tab w:val="clear" w:pos="360"/>
          <w:tab w:val="num" w:pos="720"/>
        </w:tabs>
        <w:spacing w:before="100"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3F0589">
        <w:rPr>
          <w:rFonts w:ascii="Arial" w:hAnsi="Arial" w:cs="Arial"/>
          <w:bCs/>
          <w:sz w:val="24"/>
          <w:szCs w:val="24"/>
        </w:rPr>
        <w:t>describe the measures taken or proposed to be taken by the Executive Committee to address the personal data breach, including, where appropriate, measures to mitigate its possible adverse effects</w:t>
      </w:r>
    </w:p>
    <w:p w14:paraId="1CACB880" w14:textId="77777777" w:rsidR="00C217CA" w:rsidRPr="003F0589" w:rsidRDefault="00C217CA" w:rsidP="00C217CA">
      <w:pPr>
        <w:spacing w:before="100" w:after="0" w:line="240" w:lineRule="auto"/>
        <w:ind w:left="720"/>
        <w:rPr>
          <w:rFonts w:ascii="Arial" w:hAnsi="Arial" w:cs="Arial"/>
          <w:bCs/>
          <w:sz w:val="24"/>
          <w:szCs w:val="24"/>
        </w:rPr>
      </w:pPr>
    </w:p>
    <w:p w14:paraId="250D4FAD" w14:textId="724FC02D" w:rsidR="00D222CF" w:rsidRDefault="00D222CF" w:rsidP="00D222CF">
      <w:pPr>
        <w:rPr>
          <w:rFonts w:ascii="Arial" w:hAnsi="Arial" w:cs="Arial"/>
          <w:bCs/>
          <w:color w:val="000000"/>
          <w:sz w:val="24"/>
          <w:szCs w:val="24"/>
          <w:u w:val="single"/>
          <w:lang w:eastAsia="en-GB"/>
        </w:rPr>
      </w:pPr>
      <w:r w:rsidRPr="00C217CA">
        <w:rPr>
          <w:rFonts w:ascii="Arial" w:hAnsi="Arial" w:cs="Arial"/>
          <w:bCs/>
          <w:color w:val="000000"/>
          <w:sz w:val="24"/>
          <w:szCs w:val="24"/>
          <w:u w:val="single"/>
          <w:lang w:eastAsia="en-GB"/>
        </w:rPr>
        <w:t>Please complete the form below and pass it to the Executive Committee as soon as a breach has been detected.</w:t>
      </w:r>
      <w:r w:rsidR="00D04214" w:rsidRPr="00C217CA">
        <w:rPr>
          <w:rFonts w:ascii="Arial" w:hAnsi="Arial" w:cs="Arial"/>
          <w:bCs/>
          <w:color w:val="000000"/>
          <w:sz w:val="24"/>
          <w:szCs w:val="24"/>
          <w:u w:val="single"/>
          <w:lang w:eastAsia="en-GB"/>
        </w:rPr>
        <w:t xml:space="preserve"> In addition this form </w:t>
      </w:r>
      <w:r w:rsidR="007623F9" w:rsidRPr="00C217CA">
        <w:rPr>
          <w:rFonts w:ascii="Arial" w:hAnsi="Arial" w:cs="Arial"/>
          <w:bCs/>
          <w:color w:val="000000"/>
          <w:sz w:val="24"/>
          <w:szCs w:val="24"/>
          <w:u w:val="single"/>
          <w:lang w:eastAsia="en-GB"/>
        </w:rPr>
        <w:t>should</w:t>
      </w:r>
      <w:r w:rsidR="00BB5D17" w:rsidRPr="00C217CA">
        <w:rPr>
          <w:rFonts w:ascii="Arial" w:hAnsi="Arial" w:cs="Arial"/>
          <w:bCs/>
          <w:color w:val="000000"/>
          <w:sz w:val="24"/>
          <w:szCs w:val="24"/>
          <w:u w:val="single"/>
          <w:lang w:eastAsia="en-GB"/>
        </w:rPr>
        <w:t xml:space="preserve"> passed to </w:t>
      </w:r>
      <w:r w:rsidR="00360B54" w:rsidRPr="00C217CA">
        <w:rPr>
          <w:rFonts w:ascii="Arial" w:hAnsi="Arial" w:cs="Arial"/>
          <w:bCs/>
          <w:color w:val="000000"/>
          <w:sz w:val="24"/>
          <w:szCs w:val="24"/>
          <w:u w:val="single"/>
          <w:lang w:eastAsia="en-GB"/>
        </w:rPr>
        <w:t xml:space="preserve">The Scout Association via the following email address </w:t>
      </w:r>
      <w:hyperlink r:id="rId12" w:history="1">
        <w:r w:rsidR="00683053" w:rsidRPr="00C217CA">
          <w:rPr>
            <w:rStyle w:val="Hyperlink"/>
            <w:rFonts w:ascii="Arial" w:hAnsi="Arial" w:cs="Arial"/>
            <w:bCs/>
            <w:sz w:val="24"/>
            <w:szCs w:val="24"/>
            <w:lang w:eastAsia="en-GB"/>
          </w:rPr>
          <w:t>dpa.alert@scouts.org.uk</w:t>
        </w:r>
      </w:hyperlink>
      <w:r w:rsidR="00683053" w:rsidRPr="00C217CA">
        <w:rPr>
          <w:rFonts w:ascii="Arial" w:hAnsi="Arial" w:cs="Arial"/>
          <w:bCs/>
          <w:color w:val="000000"/>
          <w:sz w:val="24"/>
          <w:szCs w:val="24"/>
          <w:u w:val="single"/>
          <w:lang w:eastAsia="en-GB"/>
        </w:rPr>
        <w:t>.</w:t>
      </w:r>
      <w:r w:rsidR="00360B54" w:rsidRPr="00C217CA">
        <w:rPr>
          <w:rFonts w:ascii="Arial" w:hAnsi="Arial" w:cs="Arial"/>
          <w:bCs/>
          <w:color w:val="000000"/>
          <w:sz w:val="24"/>
          <w:szCs w:val="24"/>
          <w:u w:val="single"/>
          <w:lang w:eastAsia="en-GB"/>
        </w:rPr>
        <w:t xml:space="preserve"> NOTE – This email address is only for reporting </w:t>
      </w:r>
      <w:r w:rsidR="008053E9" w:rsidRPr="00C217CA">
        <w:rPr>
          <w:rFonts w:ascii="Arial" w:hAnsi="Arial" w:cs="Arial"/>
          <w:bCs/>
          <w:color w:val="000000"/>
          <w:sz w:val="24"/>
          <w:szCs w:val="24"/>
          <w:u w:val="single"/>
          <w:lang w:eastAsia="en-GB"/>
        </w:rPr>
        <w:t xml:space="preserve">a breach and there will be </w:t>
      </w:r>
      <w:r w:rsidR="002A0E99" w:rsidRPr="00C217CA">
        <w:rPr>
          <w:rFonts w:ascii="Arial" w:hAnsi="Arial" w:cs="Arial"/>
          <w:bCs/>
          <w:color w:val="000000"/>
          <w:sz w:val="24"/>
          <w:szCs w:val="24"/>
          <w:u w:val="single"/>
          <w:lang w:eastAsia="en-GB"/>
        </w:rPr>
        <w:t xml:space="preserve">no remediation </w:t>
      </w:r>
      <w:r w:rsidR="00F95133" w:rsidRPr="00C217CA">
        <w:rPr>
          <w:rFonts w:ascii="Arial" w:hAnsi="Arial" w:cs="Arial"/>
          <w:bCs/>
          <w:color w:val="000000"/>
          <w:sz w:val="24"/>
          <w:szCs w:val="24"/>
          <w:u w:val="single"/>
          <w:lang w:eastAsia="en-GB"/>
        </w:rPr>
        <w:t>guidance</w:t>
      </w:r>
      <w:r w:rsidR="002A0E99" w:rsidRPr="00C217CA">
        <w:rPr>
          <w:rFonts w:ascii="Arial" w:hAnsi="Arial" w:cs="Arial"/>
          <w:bCs/>
          <w:color w:val="000000"/>
          <w:sz w:val="24"/>
          <w:szCs w:val="24"/>
          <w:u w:val="single"/>
          <w:lang w:eastAsia="en-GB"/>
        </w:rPr>
        <w:t xml:space="preserve"> as a direct result. The information will be used to monitor any trends in breaches being reported and update the GDPR Toolkit </w:t>
      </w:r>
      <w:r w:rsidR="00F95133" w:rsidRPr="00C217CA">
        <w:rPr>
          <w:rFonts w:ascii="Arial" w:hAnsi="Arial" w:cs="Arial"/>
          <w:bCs/>
          <w:color w:val="000000"/>
          <w:sz w:val="24"/>
          <w:szCs w:val="24"/>
          <w:u w:val="single"/>
          <w:lang w:eastAsia="en-GB"/>
        </w:rPr>
        <w:t>with further guidance.</w:t>
      </w:r>
    </w:p>
    <w:p w14:paraId="0AB65E57" w14:textId="40772925" w:rsidR="00D222CF" w:rsidRDefault="00D222CF" w:rsidP="00D222CF">
      <w:pP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Cs/>
          <w:color w:val="000000"/>
          <w:sz w:val="24"/>
          <w:szCs w:val="24"/>
          <w:lang w:eastAsia="en-GB"/>
        </w:rPr>
        <w:t>A breach can be:</w:t>
      </w:r>
    </w:p>
    <w:p w14:paraId="114DF5D1" w14:textId="77777777" w:rsidR="00D222CF" w:rsidRDefault="00D222CF" w:rsidP="00D222CF">
      <w:pPr>
        <w:numPr>
          <w:ilvl w:val="0"/>
          <w:numId w:val="29"/>
        </w:numPr>
        <w:tabs>
          <w:tab w:val="clear" w:pos="360"/>
          <w:tab w:val="num" w:pos="720"/>
        </w:tabs>
        <w:spacing w:before="100"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disclosure of confidential data to unauthorised individuals</w:t>
      </w:r>
    </w:p>
    <w:p w14:paraId="76DC0DF7" w14:textId="5CC35CF9" w:rsidR="00D222CF" w:rsidRDefault="00D222CF" w:rsidP="00D222CF">
      <w:pPr>
        <w:numPr>
          <w:ilvl w:val="0"/>
          <w:numId w:val="29"/>
        </w:numPr>
        <w:tabs>
          <w:tab w:val="clear" w:pos="360"/>
          <w:tab w:val="num" w:pos="720"/>
        </w:tabs>
        <w:spacing w:before="100"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loss or theft of portable devices or equipment containing identifiable personal, confidential or sensitive data e</w:t>
      </w:r>
      <w:r w:rsidR="00C06D33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g</w:t>
      </w:r>
      <w:r w:rsidR="00C06D33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PCs, USBs, mobile phones, laptops, disks etc</w:t>
      </w:r>
    </w:p>
    <w:p w14:paraId="7310C206" w14:textId="77777777" w:rsidR="00D222CF" w:rsidRDefault="00D222CF" w:rsidP="00D222CF">
      <w:pPr>
        <w:numPr>
          <w:ilvl w:val="0"/>
          <w:numId w:val="29"/>
        </w:numPr>
        <w:tabs>
          <w:tab w:val="clear" w:pos="360"/>
          <w:tab w:val="num" w:pos="720"/>
        </w:tabs>
        <w:spacing w:before="100"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loss or theft of paper records</w:t>
      </w:r>
    </w:p>
    <w:p w14:paraId="64F065C6" w14:textId="77777777" w:rsidR="00D222CF" w:rsidRDefault="00D222CF" w:rsidP="00D222CF">
      <w:pPr>
        <w:numPr>
          <w:ilvl w:val="0"/>
          <w:numId w:val="29"/>
        </w:numPr>
        <w:tabs>
          <w:tab w:val="clear" w:pos="360"/>
          <w:tab w:val="num" w:pos="720"/>
        </w:tabs>
        <w:spacing w:before="100"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inappropriate access controls allowing unauthorised use of information</w:t>
      </w:r>
    </w:p>
    <w:p w14:paraId="757D5809" w14:textId="77777777" w:rsidR="00D222CF" w:rsidRDefault="00D222CF" w:rsidP="00D222CF">
      <w:pPr>
        <w:numPr>
          <w:ilvl w:val="0"/>
          <w:numId w:val="29"/>
        </w:numPr>
        <w:tabs>
          <w:tab w:val="clear" w:pos="360"/>
          <w:tab w:val="num" w:pos="720"/>
        </w:tabs>
        <w:spacing w:before="100"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suspected breach of the business’s IT security and acceptable use policies</w:t>
      </w:r>
    </w:p>
    <w:p w14:paraId="64A73BD1" w14:textId="2546B77A" w:rsidR="00D222CF" w:rsidRDefault="00D222CF" w:rsidP="00D222CF">
      <w:pPr>
        <w:numPr>
          <w:ilvl w:val="0"/>
          <w:numId w:val="29"/>
        </w:numPr>
        <w:tabs>
          <w:tab w:val="clear" w:pos="360"/>
          <w:tab w:val="num" w:pos="720"/>
        </w:tabs>
        <w:spacing w:before="100"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attempts to gain unauthorised access to computer systems, e</w:t>
      </w:r>
      <w:r w:rsidR="00C06D33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g</w:t>
      </w:r>
      <w:r w:rsidR="00C06D33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hacking</w:t>
      </w:r>
    </w:p>
    <w:p w14:paraId="7EAEA627" w14:textId="77777777" w:rsidR="00D222CF" w:rsidRDefault="00D222CF" w:rsidP="00D222CF">
      <w:pPr>
        <w:numPr>
          <w:ilvl w:val="0"/>
          <w:numId w:val="29"/>
        </w:numPr>
        <w:tabs>
          <w:tab w:val="clear" w:pos="360"/>
          <w:tab w:val="num" w:pos="720"/>
        </w:tabs>
        <w:spacing w:before="100"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records altered or deleted without authorisation from the data ‘owner’</w:t>
      </w:r>
    </w:p>
    <w:p w14:paraId="0D290F39" w14:textId="77777777" w:rsidR="00D222CF" w:rsidRDefault="00D222CF" w:rsidP="00D222CF">
      <w:pPr>
        <w:numPr>
          <w:ilvl w:val="0"/>
          <w:numId w:val="29"/>
        </w:numPr>
        <w:tabs>
          <w:tab w:val="clear" w:pos="360"/>
          <w:tab w:val="num" w:pos="720"/>
        </w:tabs>
        <w:spacing w:before="100"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viruses or other security attacks on IT equipment systems or networks </w:t>
      </w:r>
    </w:p>
    <w:p w14:paraId="7B39A44B" w14:textId="77777777" w:rsidR="00D222CF" w:rsidRDefault="00D222CF" w:rsidP="00D222CF">
      <w:pPr>
        <w:numPr>
          <w:ilvl w:val="0"/>
          <w:numId w:val="29"/>
        </w:numPr>
        <w:tabs>
          <w:tab w:val="clear" w:pos="360"/>
          <w:tab w:val="num" w:pos="720"/>
        </w:tabs>
        <w:spacing w:before="100"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breaches of physical security for example forcing of doors or windows into a secure room or filing cabinet containing confidential information</w:t>
      </w:r>
    </w:p>
    <w:p w14:paraId="6D60BFFD" w14:textId="77777777" w:rsidR="00D222CF" w:rsidRDefault="00D222CF" w:rsidP="00D222CF">
      <w:pPr>
        <w:numPr>
          <w:ilvl w:val="0"/>
          <w:numId w:val="29"/>
        </w:numPr>
        <w:tabs>
          <w:tab w:val="clear" w:pos="360"/>
          <w:tab w:val="num" w:pos="720"/>
        </w:tabs>
        <w:spacing w:before="100"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confidential information left unlocked in accessible areas</w:t>
      </w:r>
    </w:p>
    <w:p w14:paraId="33B238BC" w14:textId="77777777" w:rsidR="00D222CF" w:rsidRDefault="00D222CF" w:rsidP="00D222CF">
      <w:pPr>
        <w:numPr>
          <w:ilvl w:val="0"/>
          <w:numId w:val="29"/>
        </w:numPr>
        <w:tabs>
          <w:tab w:val="clear" w:pos="360"/>
          <w:tab w:val="num" w:pos="720"/>
        </w:tabs>
        <w:spacing w:before="100"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insecure disposal of confidential paper waste</w:t>
      </w:r>
    </w:p>
    <w:p w14:paraId="57374675" w14:textId="77777777" w:rsidR="00D222CF" w:rsidRDefault="00D222CF" w:rsidP="00D222CF">
      <w:pPr>
        <w:numPr>
          <w:ilvl w:val="0"/>
          <w:numId w:val="29"/>
        </w:numPr>
        <w:tabs>
          <w:tab w:val="clear" w:pos="360"/>
          <w:tab w:val="num" w:pos="720"/>
        </w:tabs>
        <w:spacing w:before="100"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leaving IT equipment unattended when logged in to a user account without locking the screen to stop others accessing information</w:t>
      </w:r>
    </w:p>
    <w:p w14:paraId="7E96DF40" w14:textId="77777777" w:rsidR="00D222CF" w:rsidRDefault="00D222CF" w:rsidP="00D222CF">
      <w:pPr>
        <w:numPr>
          <w:ilvl w:val="0"/>
          <w:numId w:val="29"/>
        </w:numPr>
        <w:tabs>
          <w:tab w:val="clear" w:pos="360"/>
          <w:tab w:val="num" w:pos="720"/>
        </w:tabs>
        <w:spacing w:before="100"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publication of confidential data on the internet in error and accidental disclosure of passwords</w:t>
      </w:r>
    </w:p>
    <w:p w14:paraId="7CFF97E7" w14:textId="77777777" w:rsidR="00D222CF" w:rsidRDefault="00D222CF" w:rsidP="00D222CF">
      <w:pPr>
        <w:numPr>
          <w:ilvl w:val="0"/>
          <w:numId w:val="29"/>
        </w:numPr>
        <w:tabs>
          <w:tab w:val="clear" w:pos="360"/>
          <w:tab w:val="num" w:pos="720"/>
        </w:tabs>
        <w:spacing w:before="100"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misdirected emails or faxes containing identifiable personal, confidential or sensitive data</w:t>
      </w:r>
    </w:p>
    <w:p w14:paraId="74736A48" w14:textId="77777777" w:rsidR="00D222CF" w:rsidRDefault="00D222CF" w:rsidP="00D222CF">
      <w:pPr>
        <w:rPr>
          <w:rFonts w:ascii="Calibri" w:hAnsi="Calibri" w:cs="Times New Roman"/>
          <w:sz w:val="20"/>
          <w:szCs w:val="20"/>
          <w:lang w:val="en-US" w:eastAsia="en-GB"/>
        </w:rPr>
      </w:pPr>
    </w:p>
    <w:p w14:paraId="0AC1459E" w14:textId="77777777" w:rsidR="00D222CF" w:rsidRDefault="00D222CF" w:rsidP="00D222CF">
      <w:pPr>
        <w:rPr>
          <w:sz w:val="24"/>
          <w:szCs w:val="24"/>
          <w:lang w:val="en-US" w:eastAsia="en-GB"/>
        </w:rPr>
      </w:pPr>
      <w:r>
        <w:rPr>
          <w:sz w:val="24"/>
          <w:szCs w:val="24"/>
          <w:lang w:val="en-US" w:eastAsia="en-GB"/>
        </w:rPr>
        <w:br w:type="page"/>
      </w:r>
    </w:p>
    <w:p w14:paraId="339882CF" w14:textId="04B08916" w:rsidR="00D222CF" w:rsidRPr="009E545C" w:rsidRDefault="009E545C" w:rsidP="009E545C">
      <w:pPr>
        <w:pStyle w:val="Heading1"/>
      </w:pPr>
      <w:bookmarkStart w:id="6" w:name="_Toc507743540"/>
      <w:bookmarkStart w:id="7" w:name="_Toc509561879"/>
      <w:r w:rsidRPr="009E545C">
        <w:lastRenderedPageBreak/>
        <w:t>Breach response template</w:t>
      </w:r>
      <w:bookmarkEnd w:id="6"/>
      <w:bookmarkEnd w:id="7"/>
    </w:p>
    <w:p w14:paraId="7CDF12D1" w14:textId="77777777" w:rsidR="00D222CF" w:rsidRDefault="00D222CF" w:rsidP="00D222CF">
      <w:pPr>
        <w:rPr>
          <w:rFonts w:ascii="Arial" w:hAnsi="Arial" w:cs="Arial"/>
          <w:b/>
          <w:sz w:val="20"/>
          <w:szCs w:val="20"/>
          <w:lang w:val="en-US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D222CF" w14:paraId="02488385" w14:textId="77777777" w:rsidTr="00D222C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D10B" w14:textId="77777777" w:rsidR="00D222CF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  <w:r>
              <w:rPr>
                <w:rFonts w:ascii="Arial" w:hAnsi="Arial" w:cs="Arial"/>
                <w:b/>
                <w:lang w:val="en-US" w:eastAsia="en-GB"/>
              </w:rPr>
              <w:t xml:space="preserve">NAME </w:t>
            </w:r>
          </w:p>
          <w:p w14:paraId="361D42E0" w14:textId="77777777" w:rsidR="00D222CF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  <w:r>
              <w:rPr>
                <w:rFonts w:ascii="Arial" w:hAnsi="Arial" w:cs="Arial"/>
                <w:b/>
                <w:lang w:val="en-US" w:eastAsia="en-GB"/>
              </w:rPr>
              <w:t>ADDRESS</w:t>
            </w:r>
          </w:p>
          <w:p w14:paraId="1B9B67D7" w14:textId="77777777" w:rsidR="00D222CF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  <w:p w14:paraId="33EB5C21" w14:textId="77777777" w:rsidR="00D222CF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  <w:p w14:paraId="673A1A3B" w14:textId="77777777" w:rsidR="00D222CF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24C6" w14:textId="77777777" w:rsidR="00D222CF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D222CF" w14:paraId="1970B73D" w14:textId="77777777" w:rsidTr="00D222C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32A6" w14:textId="77777777" w:rsidR="00D222CF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  <w:r>
              <w:rPr>
                <w:rFonts w:ascii="Arial" w:hAnsi="Arial" w:cs="Arial"/>
                <w:b/>
                <w:lang w:val="en-US" w:eastAsia="en-GB"/>
              </w:rPr>
              <w:t>Executive Committee details</w:t>
            </w:r>
          </w:p>
          <w:p w14:paraId="5DA5E006" w14:textId="77777777" w:rsidR="00D222CF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2F3B" w14:textId="77777777" w:rsidR="00D222CF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</w:tc>
      </w:tr>
    </w:tbl>
    <w:p w14:paraId="1432599B" w14:textId="4AF9CB51" w:rsidR="00D222CF" w:rsidRDefault="009E545C" w:rsidP="00D222CF">
      <w:pPr>
        <w:rPr>
          <w:rFonts w:ascii="Arial" w:hAnsi="Arial" w:cs="Arial"/>
          <w:b/>
          <w:sz w:val="32"/>
          <w:szCs w:val="32"/>
          <w:lang w:val="en-US" w:eastAsia="en-GB"/>
        </w:rPr>
      </w:pPr>
      <w:r>
        <w:rPr>
          <w:rFonts w:ascii="Arial" w:hAnsi="Arial" w:cs="Arial"/>
          <w:b/>
          <w:sz w:val="32"/>
          <w:szCs w:val="32"/>
          <w:lang w:val="en-US" w:eastAsia="en-GB"/>
        </w:rPr>
        <w:t>Notice of personal data breach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D222CF" w14:paraId="7ECA53A3" w14:textId="77777777" w:rsidTr="00D222C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5CDB" w14:textId="77777777" w:rsidR="00D222CF" w:rsidRDefault="00D222C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b/>
                <w:lang w:val="en-US" w:eastAsia="en-GB"/>
              </w:rPr>
              <w:t>Date of breach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3DB0" w14:textId="77777777" w:rsidR="00D222CF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D222CF" w14:paraId="3D273E44" w14:textId="77777777" w:rsidTr="00D222C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9817" w14:textId="77777777" w:rsidR="00D222CF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  <w:r>
              <w:rPr>
                <w:rFonts w:ascii="Arial" w:hAnsi="Arial" w:cs="Arial"/>
                <w:b/>
                <w:lang w:val="en-US" w:eastAsia="en-GB"/>
              </w:rPr>
              <w:t>Breach description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7834" w14:textId="77777777" w:rsidR="00D222CF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  <w:p w14:paraId="111A5888" w14:textId="77777777" w:rsidR="00D222CF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  <w:p w14:paraId="3AC313A0" w14:textId="77777777" w:rsidR="00D222CF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  <w:p w14:paraId="68D4C022" w14:textId="77777777" w:rsidR="00D222CF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  <w:p w14:paraId="44DBBE7B" w14:textId="77777777" w:rsidR="00D222CF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D222CF" w14:paraId="5ECF5883" w14:textId="77777777" w:rsidTr="00D222C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786B" w14:textId="77777777" w:rsidR="00D222CF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  <w:r>
              <w:rPr>
                <w:rFonts w:ascii="Arial" w:hAnsi="Arial" w:cs="Arial"/>
                <w:b/>
                <w:lang w:val="en-US" w:eastAsia="en-GB"/>
              </w:rPr>
              <w:t>Breach effect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5FD0" w14:textId="77777777" w:rsidR="00D222CF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  <w:p w14:paraId="720C7837" w14:textId="77777777" w:rsidR="00D222CF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  <w:p w14:paraId="636CC506" w14:textId="77777777" w:rsidR="00D222CF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D222CF" w14:paraId="74740CF9" w14:textId="77777777" w:rsidTr="00D222C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718E" w14:textId="77777777" w:rsidR="00D222CF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  <w:r>
              <w:rPr>
                <w:rFonts w:ascii="Arial" w:hAnsi="Arial" w:cs="Arial"/>
                <w:b/>
                <w:lang w:val="en-US" w:eastAsia="en-GB"/>
              </w:rPr>
              <w:t>Number of data subjects affected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37DD" w14:textId="77777777" w:rsidR="00D222CF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D222CF" w14:paraId="481C100E" w14:textId="77777777" w:rsidTr="00D222C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97AE" w14:textId="77777777" w:rsidR="00D222CF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  <w:r>
              <w:rPr>
                <w:rFonts w:ascii="Arial" w:hAnsi="Arial" w:cs="Arial"/>
                <w:b/>
                <w:lang w:val="en-US" w:eastAsia="en-GB"/>
              </w:rPr>
              <w:t>Personal data affected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C55B" w14:textId="77777777" w:rsidR="00D222CF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  <w:p w14:paraId="079CF10E" w14:textId="77777777" w:rsidR="00D222CF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  <w:p w14:paraId="2AD85405" w14:textId="77777777" w:rsidR="00D222CF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D222CF" w14:paraId="70C3A303" w14:textId="77777777" w:rsidTr="00D222C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CF2C" w14:textId="77777777" w:rsidR="00D222CF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  <w:r>
              <w:rPr>
                <w:rFonts w:ascii="Arial" w:hAnsi="Arial" w:cs="Arial"/>
                <w:b/>
                <w:lang w:val="en-US" w:eastAsia="en-GB"/>
              </w:rPr>
              <w:t>Number of personal data records affected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CAA9" w14:textId="77777777" w:rsidR="00D222CF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D222CF" w14:paraId="0D582472" w14:textId="77777777" w:rsidTr="00D222C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A067" w14:textId="77777777" w:rsidR="00D222CF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  <w:r>
              <w:rPr>
                <w:rFonts w:ascii="Arial" w:hAnsi="Arial" w:cs="Arial"/>
                <w:b/>
                <w:lang w:val="en-US" w:eastAsia="en-GB"/>
              </w:rPr>
              <w:t>Likely consequences of the breach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6211" w14:textId="77777777" w:rsidR="00D222CF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  <w:p w14:paraId="0555E711" w14:textId="77777777" w:rsidR="00D222CF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  <w:p w14:paraId="4B8E3631" w14:textId="77777777" w:rsidR="00D222CF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  <w:p w14:paraId="29C1DD6B" w14:textId="77777777" w:rsidR="00D222CF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D222CF" w14:paraId="37A45E0A" w14:textId="77777777" w:rsidTr="00D222C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E356" w14:textId="77777777" w:rsidR="00D222CF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  <w:r>
              <w:rPr>
                <w:rFonts w:ascii="Arial" w:hAnsi="Arial" w:cs="Arial"/>
                <w:b/>
                <w:lang w:val="en-US" w:eastAsia="en-GB"/>
              </w:rPr>
              <w:t>Remedial action taken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1D61" w14:textId="77777777" w:rsidR="00D222CF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  <w:p w14:paraId="4A23E27C" w14:textId="77777777" w:rsidR="00D222CF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  <w:p w14:paraId="5DB49D7D" w14:textId="77777777" w:rsidR="00D222CF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  <w:p w14:paraId="750ABA92" w14:textId="77777777" w:rsidR="00D222CF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D222CF" w14:paraId="2529426E" w14:textId="77777777" w:rsidTr="00D222C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67CC" w14:textId="77777777" w:rsidR="00D222CF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  <w:r>
              <w:rPr>
                <w:rFonts w:ascii="Arial" w:hAnsi="Arial" w:cs="Arial"/>
                <w:b/>
                <w:lang w:val="en-US" w:eastAsia="en-GB"/>
              </w:rPr>
              <w:t>Date of remediation</w:t>
            </w:r>
            <w:r>
              <w:rPr>
                <w:rFonts w:ascii="Arial" w:hAnsi="Arial" w:cs="Arial"/>
                <w:b/>
                <w:lang w:val="en-US" w:eastAsia="en-GB"/>
              </w:rPr>
              <w:tab/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BF7F" w14:textId="77777777" w:rsidR="00D222CF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</w:tc>
      </w:tr>
    </w:tbl>
    <w:p w14:paraId="3AE640E4" w14:textId="77777777" w:rsidR="00D222CF" w:rsidRDefault="00D222CF" w:rsidP="00D222CF">
      <w:pPr>
        <w:rPr>
          <w:rFonts w:ascii="Arial" w:hAnsi="Arial" w:cs="Arial"/>
          <w:b/>
          <w:sz w:val="20"/>
          <w:szCs w:val="20"/>
          <w:lang w:val="en-US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222CF" w14:paraId="3CA99A41" w14:textId="77777777" w:rsidTr="00D222C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36E2" w14:textId="77777777" w:rsidR="00D222CF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  <w:r>
              <w:rPr>
                <w:rFonts w:ascii="Arial" w:hAnsi="Arial" w:cs="Arial"/>
                <w:b/>
                <w:lang w:val="en-US" w:eastAsia="en-GB"/>
              </w:rPr>
              <w:t>SIGNED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3D96" w14:textId="77777777" w:rsidR="00D222CF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D222CF" w14:paraId="1FCD6E6C" w14:textId="77777777" w:rsidTr="00D222C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85B5" w14:textId="77777777" w:rsidR="00D222CF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  <w:r>
              <w:rPr>
                <w:rFonts w:ascii="Arial" w:hAnsi="Arial" w:cs="Arial"/>
                <w:b/>
                <w:lang w:val="en-US" w:eastAsia="en-GB"/>
              </w:rPr>
              <w:t>NAME AND TITLE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3F48" w14:textId="77777777" w:rsidR="00D222CF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</w:tc>
      </w:tr>
    </w:tbl>
    <w:p w14:paraId="2711E0BB" w14:textId="77777777" w:rsidR="00D222CF" w:rsidRDefault="00D222CF" w:rsidP="00D222CF">
      <w:pPr>
        <w:rPr>
          <w:rFonts w:ascii="Calibri" w:hAnsi="Calibri" w:cs="Times New Roman"/>
          <w:sz w:val="20"/>
          <w:szCs w:val="20"/>
          <w:lang w:val="en-US" w:eastAsia="en-GB"/>
        </w:rPr>
      </w:pPr>
    </w:p>
    <w:p w14:paraId="52859E58" w14:textId="630F48B8" w:rsidR="00781A2A" w:rsidRDefault="00781A2A">
      <w:pPr>
        <w:rPr>
          <w:rFonts w:ascii="Arial" w:eastAsia="Times New Roman" w:hAnsi="Arial" w:cs="Arial"/>
          <w:b/>
          <w:bCs/>
          <w:kern w:val="32"/>
          <w:sz w:val="32"/>
          <w:szCs w:val="32"/>
        </w:rPr>
      </w:pPr>
    </w:p>
    <w:sectPr w:rsidR="00781A2A" w:rsidSect="00DB7BCC"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66697" w14:textId="77777777" w:rsidR="00897550" w:rsidRDefault="00897550" w:rsidP="000C4343">
      <w:pPr>
        <w:spacing w:after="0" w:line="240" w:lineRule="auto"/>
      </w:pPr>
      <w:r>
        <w:separator/>
      </w:r>
    </w:p>
  </w:endnote>
  <w:endnote w:type="continuationSeparator" w:id="0">
    <w:p w14:paraId="323C7C95" w14:textId="77777777" w:rsidR="00897550" w:rsidRDefault="00897550" w:rsidP="000C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35950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4104F9" w14:textId="3661EEDA" w:rsidR="00EA02F7" w:rsidRDefault="00EA02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A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4104FA" w14:textId="77777777" w:rsidR="00EA02F7" w:rsidRDefault="00EA0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84C33" w14:textId="77777777" w:rsidR="00897550" w:rsidRDefault="00897550" w:rsidP="000C4343">
      <w:pPr>
        <w:spacing w:after="0" w:line="240" w:lineRule="auto"/>
      </w:pPr>
      <w:r>
        <w:separator/>
      </w:r>
    </w:p>
  </w:footnote>
  <w:footnote w:type="continuationSeparator" w:id="0">
    <w:p w14:paraId="16EE36A5" w14:textId="77777777" w:rsidR="00897550" w:rsidRDefault="00897550" w:rsidP="000C4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9138C" w14:textId="15B51268" w:rsidR="00EA02F7" w:rsidRDefault="0098454A" w:rsidP="00506F11">
    <w:pPr>
      <w:pStyle w:val="Header"/>
      <w:tabs>
        <w:tab w:val="clear" w:pos="9026"/>
        <w:tab w:val="right" w:pos="10466"/>
      </w:tabs>
      <w:ind w:right="-1440"/>
      <w:rPr>
        <w:b/>
      </w:rPr>
    </w:pPr>
    <w:r>
      <w:rPr>
        <w:noProof/>
        <w:lang w:eastAsia="en-GB"/>
      </w:rPr>
      <w:drawing>
        <wp:anchor distT="0" distB="0" distL="114300" distR="114300" simplePos="0" relativeHeight="251709952" behindDoc="1" locked="0" layoutInCell="1" allowOverlap="1" wp14:anchorId="7450E3E1" wp14:editId="030D8323">
          <wp:simplePos x="0" y="0"/>
          <wp:positionH relativeFrom="margin">
            <wp:posOffset>4171950</wp:posOffset>
          </wp:positionH>
          <wp:positionV relativeFrom="paragraph">
            <wp:posOffset>-49530</wp:posOffset>
          </wp:positionV>
          <wp:extent cx="1864360" cy="567690"/>
          <wp:effectExtent l="0" t="0" r="2540" b="3810"/>
          <wp:wrapTight wrapText="bothSides">
            <wp:wrapPolygon edited="0">
              <wp:start x="0" y="0"/>
              <wp:lineTo x="0" y="21020"/>
              <wp:lineTo x="21409" y="21020"/>
              <wp:lineTo x="2140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inear-purple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036"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1E5EF195" wp14:editId="20BA6F69">
          <wp:simplePos x="0" y="0"/>
          <wp:positionH relativeFrom="column">
            <wp:posOffset>-28575</wp:posOffset>
          </wp:positionH>
          <wp:positionV relativeFrom="paragraph">
            <wp:posOffset>-335280</wp:posOffset>
          </wp:positionV>
          <wp:extent cx="1200150" cy="962025"/>
          <wp:effectExtent l="0" t="0" r="0" b="9525"/>
          <wp:wrapThrough wrapText="bothSides">
            <wp:wrapPolygon edited="0">
              <wp:start x="0" y="0"/>
              <wp:lineTo x="0" y="21386"/>
              <wp:lineTo x="21257" y="21386"/>
              <wp:lineTo x="2125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-Penny-Logo-RGB-0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64" r="21127" b="28430"/>
                  <a:stretch/>
                </pic:blipFill>
                <pic:spPr bwMode="auto">
                  <a:xfrm>
                    <a:off x="0" y="0"/>
                    <a:ext cx="1200150" cy="962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295325" w14:textId="260277E3" w:rsidR="00000B2B" w:rsidRDefault="00C06D33" w:rsidP="005A077F">
    <w:pPr>
      <w:pStyle w:val="Header"/>
      <w:tabs>
        <w:tab w:val="clear" w:pos="9026"/>
        <w:tab w:val="right" w:pos="10466"/>
      </w:tabs>
      <w:ind w:right="-1440"/>
      <w:rPr>
        <w:b/>
      </w:rPr>
    </w:pPr>
    <w:r>
      <w:rPr>
        <w:b/>
      </w:rPr>
      <w:tab/>
    </w:r>
    <w:r w:rsidR="008057CC">
      <w:rPr>
        <w:b/>
      </w:rPr>
      <w:t xml:space="preserve">Version </w:t>
    </w:r>
    <w:r w:rsidR="0098454A">
      <w:rPr>
        <w:b/>
      </w:rPr>
      <w:t>2</w:t>
    </w:r>
    <w:r w:rsidR="008057CC">
      <w:rPr>
        <w:b/>
      </w:rPr>
      <w:t>.</w:t>
    </w:r>
    <w:r w:rsidR="00F00273">
      <w:rPr>
        <w:b/>
      </w:rPr>
      <w:t>1</w:t>
    </w:r>
    <w:r w:rsidR="0070083A">
      <w:rPr>
        <w:b/>
      </w:rPr>
      <w:t xml:space="preserve"> – </w:t>
    </w:r>
    <w:r w:rsidR="0098454A">
      <w:rPr>
        <w:b/>
      </w:rPr>
      <w:t>June</w:t>
    </w:r>
    <w:r w:rsidR="0070083A">
      <w:rPr>
        <w:b/>
      </w:rPr>
      <w:t xml:space="preserve"> 20</w:t>
    </w:r>
    <w:r w:rsidR="0098454A">
      <w:rPr>
        <w:b/>
      </w:rPr>
      <w:t>20</w:t>
    </w:r>
  </w:p>
  <w:p w14:paraId="5A327199" w14:textId="77777777" w:rsidR="00B54036" w:rsidRPr="00000B2B" w:rsidRDefault="00B54036" w:rsidP="00506F11">
    <w:pPr>
      <w:pStyle w:val="Header"/>
      <w:tabs>
        <w:tab w:val="clear" w:pos="9026"/>
        <w:tab w:val="right" w:pos="10466"/>
      </w:tabs>
      <w:ind w:right="-1440"/>
      <w:rPr>
        <w:b/>
      </w:rPr>
    </w:pPr>
  </w:p>
  <w:p w14:paraId="6FD3A192" w14:textId="77777777" w:rsidR="00EA02F7" w:rsidRDefault="00EA02F7" w:rsidP="00506F11">
    <w:pPr>
      <w:pStyle w:val="Header"/>
      <w:tabs>
        <w:tab w:val="clear" w:pos="9026"/>
        <w:tab w:val="right" w:pos="10466"/>
      </w:tabs>
      <w:ind w:right="-1440"/>
      <w:jc w:val="right"/>
    </w:pPr>
  </w:p>
  <w:p w14:paraId="1B281B14" w14:textId="77777777" w:rsidR="00EA02F7" w:rsidRDefault="00EA02F7" w:rsidP="00506F11">
    <w:pPr>
      <w:pStyle w:val="Header"/>
      <w:tabs>
        <w:tab w:val="clear" w:pos="9026"/>
        <w:tab w:val="right" w:pos="10466"/>
      </w:tabs>
      <w:ind w:right="-144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104FB" w14:textId="3A48F883" w:rsidR="00EA02F7" w:rsidRDefault="00102C45" w:rsidP="0027119E">
    <w:pPr>
      <w:pStyle w:val="Header"/>
    </w:pPr>
    <w:r>
      <w:rPr>
        <w:noProof/>
        <w:lang w:eastAsia="en-GB"/>
      </w:rPr>
      <w:drawing>
        <wp:anchor distT="0" distB="0" distL="114300" distR="114300" simplePos="0" relativeHeight="251707904" behindDoc="1" locked="0" layoutInCell="1" allowOverlap="1" wp14:anchorId="1C727F47" wp14:editId="0D00E1B7">
          <wp:simplePos x="0" y="0"/>
          <wp:positionH relativeFrom="margin">
            <wp:posOffset>4133850</wp:posOffset>
          </wp:positionH>
          <wp:positionV relativeFrom="paragraph">
            <wp:posOffset>302895</wp:posOffset>
          </wp:positionV>
          <wp:extent cx="1864360" cy="567690"/>
          <wp:effectExtent l="0" t="0" r="2540" b="3810"/>
          <wp:wrapTight wrapText="bothSides">
            <wp:wrapPolygon edited="0">
              <wp:start x="0" y="0"/>
              <wp:lineTo x="0" y="21020"/>
              <wp:lineTo x="21409" y="21020"/>
              <wp:lineTo x="2140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inear-purple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E76">
      <w:rPr>
        <w:noProof/>
        <w:lang w:eastAsia="en-GB"/>
      </w:rPr>
      <w:drawing>
        <wp:inline distT="0" distB="0" distL="0" distR="0" wp14:anchorId="66D588EF" wp14:editId="09F94140">
          <wp:extent cx="1133475" cy="1344295"/>
          <wp:effectExtent l="0" t="0" r="952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-Penny-Logo-RGB-0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00" r="21592"/>
                  <a:stretch/>
                </pic:blipFill>
                <pic:spPr bwMode="auto">
                  <a:xfrm>
                    <a:off x="0" y="0"/>
                    <a:ext cx="1133879" cy="13447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6A3C"/>
    <w:multiLevelType w:val="hybridMultilevel"/>
    <w:tmpl w:val="A0FEC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4C89"/>
    <w:multiLevelType w:val="hybridMultilevel"/>
    <w:tmpl w:val="BEA8CAB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F97DF1"/>
    <w:multiLevelType w:val="hybridMultilevel"/>
    <w:tmpl w:val="AD8EA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21069"/>
    <w:multiLevelType w:val="hybridMultilevel"/>
    <w:tmpl w:val="6E063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93CD1"/>
    <w:multiLevelType w:val="hybridMultilevel"/>
    <w:tmpl w:val="CF5CA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A5FF3"/>
    <w:multiLevelType w:val="hybridMultilevel"/>
    <w:tmpl w:val="7E889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D4CAE"/>
    <w:multiLevelType w:val="hybridMultilevel"/>
    <w:tmpl w:val="05BC5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87974"/>
    <w:multiLevelType w:val="hybridMultilevel"/>
    <w:tmpl w:val="884420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992E67"/>
    <w:multiLevelType w:val="multilevel"/>
    <w:tmpl w:val="E7E4D9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1EDF06C3"/>
    <w:multiLevelType w:val="hybridMultilevel"/>
    <w:tmpl w:val="349A7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C7D16"/>
    <w:multiLevelType w:val="hybridMultilevel"/>
    <w:tmpl w:val="3300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F3044"/>
    <w:multiLevelType w:val="hybridMultilevel"/>
    <w:tmpl w:val="A45CD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4080C"/>
    <w:multiLevelType w:val="hybridMultilevel"/>
    <w:tmpl w:val="8BE2F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F33291"/>
    <w:multiLevelType w:val="hybridMultilevel"/>
    <w:tmpl w:val="297CD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A7A3E"/>
    <w:multiLevelType w:val="hybridMultilevel"/>
    <w:tmpl w:val="379CC7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3846EE"/>
    <w:multiLevelType w:val="hybridMultilevel"/>
    <w:tmpl w:val="9796C832"/>
    <w:lvl w:ilvl="0" w:tplc="A61C2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D54F6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AE0A6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4ECB5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D1473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EA694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A14E9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E3EA5C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D0463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448145D3"/>
    <w:multiLevelType w:val="hybridMultilevel"/>
    <w:tmpl w:val="C7D01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17ECA"/>
    <w:multiLevelType w:val="hybridMultilevel"/>
    <w:tmpl w:val="993E5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D0361"/>
    <w:multiLevelType w:val="hybridMultilevel"/>
    <w:tmpl w:val="F82C6A64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02BC3EF"/>
    <w:multiLevelType w:val="multilevel"/>
    <w:tmpl w:val="9BE71657"/>
    <w:lvl w:ilvl="0">
      <w:start w:val="1"/>
      <w:numFmt w:val="decimal"/>
      <w:pStyle w:val="MdR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dRLevel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dRLevel3"/>
      <w:lvlText w:val="%1.%2.%3"/>
      <w:lvlJc w:val="left"/>
      <w:pPr>
        <w:tabs>
          <w:tab w:val="num" w:pos="1800"/>
        </w:tabs>
        <w:ind w:left="1800" w:hanging="10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MdRLevel4"/>
      <w:lvlText w:val="(%4)"/>
      <w:lvlJc w:val="left"/>
      <w:pPr>
        <w:tabs>
          <w:tab w:val="num" w:pos="2520"/>
        </w:tabs>
        <w:ind w:left="252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MdRLevel5"/>
      <w:lvlText w:val="(%5)"/>
      <w:lvlJc w:val="left"/>
      <w:pPr>
        <w:tabs>
          <w:tab w:val="num" w:pos="3240"/>
        </w:tabs>
        <w:ind w:left="324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106107F"/>
    <w:multiLevelType w:val="hybridMultilevel"/>
    <w:tmpl w:val="3A6A542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E562D"/>
    <w:multiLevelType w:val="hybridMultilevel"/>
    <w:tmpl w:val="0778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819A3"/>
    <w:multiLevelType w:val="hybridMultilevel"/>
    <w:tmpl w:val="335A4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E792A"/>
    <w:multiLevelType w:val="hybridMultilevel"/>
    <w:tmpl w:val="04626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904B4"/>
    <w:multiLevelType w:val="hybridMultilevel"/>
    <w:tmpl w:val="335A4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4021A"/>
    <w:multiLevelType w:val="hybridMultilevel"/>
    <w:tmpl w:val="335A4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B7086"/>
    <w:multiLevelType w:val="hybridMultilevel"/>
    <w:tmpl w:val="BEA8CAB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95D3523"/>
    <w:multiLevelType w:val="hybridMultilevel"/>
    <w:tmpl w:val="78DE7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877BD"/>
    <w:multiLevelType w:val="hybridMultilevel"/>
    <w:tmpl w:val="6C9C1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0"/>
  </w:num>
  <w:num w:numId="4">
    <w:abstractNumId w:val="23"/>
  </w:num>
  <w:num w:numId="5">
    <w:abstractNumId w:val="11"/>
  </w:num>
  <w:num w:numId="6">
    <w:abstractNumId w:val="0"/>
  </w:num>
  <w:num w:numId="7">
    <w:abstractNumId w:val="12"/>
  </w:num>
  <w:num w:numId="8">
    <w:abstractNumId w:val="10"/>
  </w:num>
  <w:num w:numId="9">
    <w:abstractNumId w:val="8"/>
  </w:num>
  <w:num w:numId="10">
    <w:abstractNumId w:val="28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  <w:num w:numId="15">
    <w:abstractNumId w:val="21"/>
  </w:num>
  <w:num w:numId="16">
    <w:abstractNumId w:val="16"/>
  </w:num>
  <w:num w:numId="17">
    <w:abstractNumId w:val="3"/>
  </w:num>
  <w:num w:numId="18">
    <w:abstractNumId w:val="17"/>
  </w:num>
  <w:num w:numId="19">
    <w:abstractNumId w:val="24"/>
  </w:num>
  <w:num w:numId="20">
    <w:abstractNumId w:val="27"/>
  </w:num>
  <w:num w:numId="21">
    <w:abstractNumId w:val="22"/>
  </w:num>
  <w:num w:numId="22">
    <w:abstractNumId w:val="25"/>
  </w:num>
  <w:num w:numId="23">
    <w:abstractNumId w:val="1"/>
  </w:num>
  <w:num w:numId="24">
    <w:abstractNumId w:val="2"/>
  </w:num>
  <w:num w:numId="25">
    <w:abstractNumId w:val="13"/>
  </w:num>
  <w:num w:numId="26">
    <w:abstractNumId w:val="18"/>
  </w:num>
  <w:num w:numId="27">
    <w:abstractNumId w:val="26"/>
  </w:num>
  <w:num w:numId="28">
    <w:abstractNumId w:val="15"/>
  </w:num>
  <w:num w:numId="29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Link.UpdateFields" w:val="True"/>
  </w:docVars>
  <w:rsids>
    <w:rsidRoot w:val="003D6999"/>
    <w:rsid w:val="00000B2B"/>
    <w:rsid w:val="00001922"/>
    <w:rsid w:val="000020DE"/>
    <w:rsid w:val="000056DC"/>
    <w:rsid w:val="00005DAB"/>
    <w:rsid w:val="000074BA"/>
    <w:rsid w:val="00007E52"/>
    <w:rsid w:val="00026BC9"/>
    <w:rsid w:val="00034604"/>
    <w:rsid w:val="00047A16"/>
    <w:rsid w:val="00060183"/>
    <w:rsid w:val="00061001"/>
    <w:rsid w:val="00062E3A"/>
    <w:rsid w:val="00076A70"/>
    <w:rsid w:val="0008467B"/>
    <w:rsid w:val="0009106C"/>
    <w:rsid w:val="00092909"/>
    <w:rsid w:val="000B2450"/>
    <w:rsid w:val="000B3559"/>
    <w:rsid w:val="000B56EE"/>
    <w:rsid w:val="000C4343"/>
    <w:rsid w:val="000C56C1"/>
    <w:rsid w:val="000C6886"/>
    <w:rsid w:val="000D0D2F"/>
    <w:rsid w:val="000D1E62"/>
    <w:rsid w:val="000D3601"/>
    <w:rsid w:val="000E2A5D"/>
    <w:rsid w:val="000F6B4F"/>
    <w:rsid w:val="001000E8"/>
    <w:rsid w:val="00101284"/>
    <w:rsid w:val="001013F9"/>
    <w:rsid w:val="0010184D"/>
    <w:rsid w:val="0010259A"/>
    <w:rsid w:val="00102C45"/>
    <w:rsid w:val="0010313F"/>
    <w:rsid w:val="00105D83"/>
    <w:rsid w:val="001114FE"/>
    <w:rsid w:val="001130B4"/>
    <w:rsid w:val="00120F2E"/>
    <w:rsid w:val="00140B03"/>
    <w:rsid w:val="00147BE1"/>
    <w:rsid w:val="00153BBF"/>
    <w:rsid w:val="00157250"/>
    <w:rsid w:val="00161591"/>
    <w:rsid w:val="00180704"/>
    <w:rsid w:val="001838C2"/>
    <w:rsid w:val="00184A01"/>
    <w:rsid w:val="00185CD8"/>
    <w:rsid w:val="001A1196"/>
    <w:rsid w:val="001A6BAD"/>
    <w:rsid w:val="001B3679"/>
    <w:rsid w:val="001C72A5"/>
    <w:rsid w:val="001C79B7"/>
    <w:rsid w:val="001D0481"/>
    <w:rsid w:val="001D2182"/>
    <w:rsid w:val="001D2FD2"/>
    <w:rsid w:val="001D505B"/>
    <w:rsid w:val="001E284C"/>
    <w:rsid w:val="001E395E"/>
    <w:rsid w:val="001F5CE4"/>
    <w:rsid w:val="002000B1"/>
    <w:rsid w:val="002044E8"/>
    <w:rsid w:val="00212AC9"/>
    <w:rsid w:val="00213F7E"/>
    <w:rsid w:val="002158A6"/>
    <w:rsid w:val="002219BE"/>
    <w:rsid w:val="00233048"/>
    <w:rsid w:val="00233634"/>
    <w:rsid w:val="002336A4"/>
    <w:rsid w:val="002365A4"/>
    <w:rsid w:val="00240583"/>
    <w:rsid w:val="002429E8"/>
    <w:rsid w:val="00247C7D"/>
    <w:rsid w:val="002600DE"/>
    <w:rsid w:val="00266981"/>
    <w:rsid w:val="00266EF2"/>
    <w:rsid w:val="00266FA6"/>
    <w:rsid w:val="0027119E"/>
    <w:rsid w:val="002A0E99"/>
    <w:rsid w:val="002B012B"/>
    <w:rsid w:val="002B0817"/>
    <w:rsid w:val="002C243B"/>
    <w:rsid w:val="002C2B20"/>
    <w:rsid w:val="002C3074"/>
    <w:rsid w:val="002C7FFE"/>
    <w:rsid w:val="002D115A"/>
    <w:rsid w:val="002D2DFD"/>
    <w:rsid w:val="002E0A0E"/>
    <w:rsid w:val="002E673F"/>
    <w:rsid w:val="002F0A4E"/>
    <w:rsid w:val="002F638D"/>
    <w:rsid w:val="002F7BDE"/>
    <w:rsid w:val="00300632"/>
    <w:rsid w:val="00305970"/>
    <w:rsid w:val="00311F07"/>
    <w:rsid w:val="00312CA4"/>
    <w:rsid w:val="0031684B"/>
    <w:rsid w:val="00317BC9"/>
    <w:rsid w:val="00322B44"/>
    <w:rsid w:val="003236AC"/>
    <w:rsid w:val="00326C27"/>
    <w:rsid w:val="00351A0A"/>
    <w:rsid w:val="00356A30"/>
    <w:rsid w:val="00360B54"/>
    <w:rsid w:val="003636C9"/>
    <w:rsid w:val="0036535D"/>
    <w:rsid w:val="00386919"/>
    <w:rsid w:val="00390256"/>
    <w:rsid w:val="00393484"/>
    <w:rsid w:val="00393AF5"/>
    <w:rsid w:val="003959C5"/>
    <w:rsid w:val="003961A4"/>
    <w:rsid w:val="003A536E"/>
    <w:rsid w:val="003B0CBF"/>
    <w:rsid w:val="003C0346"/>
    <w:rsid w:val="003C2D4F"/>
    <w:rsid w:val="003C7D5C"/>
    <w:rsid w:val="003D099F"/>
    <w:rsid w:val="003D3B87"/>
    <w:rsid w:val="003D6271"/>
    <w:rsid w:val="003D6999"/>
    <w:rsid w:val="003E1144"/>
    <w:rsid w:val="003E6CB5"/>
    <w:rsid w:val="003F0589"/>
    <w:rsid w:val="003F117E"/>
    <w:rsid w:val="003F1204"/>
    <w:rsid w:val="003F3937"/>
    <w:rsid w:val="003F5909"/>
    <w:rsid w:val="003F696C"/>
    <w:rsid w:val="003F7422"/>
    <w:rsid w:val="0040189C"/>
    <w:rsid w:val="00410AA8"/>
    <w:rsid w:val="00414DE7"/>
    <w:rsid w:val="00431011"/>
    <w:rsid w:val="00431BE6"/>
    <w:rsid w:val="004435B8"/>
    <w:rsid w:val="00457B24"/>
    <w:rsid w:val="00462273"/>
    <w:rsid w:val="0046424D"/>
    <w:rsid w:val="0046765A"/>
    <w:rsid w:val="0047716F"/>
    <w:rsid w:val="00487C4A"/>
    <w:rsid w:val="0049083F"/>
    <w:rsid w:val="004A2713"/>
    <w:rsid w:val="004A3D61"/>
    <w:rsid w:val="004A51A8"/>
    <w:rsid w:val="004A690D"/>
    <w:rsid w:val="004A7C92"/>
    <w:rsid w:val="004C1C83"/>
    <w:rsid w:val="004D3251"/>
    <w:rsid w:val="004E5397"/>
    <w:rsid w:val="00500B25"/>
    <w:rsid w:val="00502DEC"/>
    <w:rsid w:val="00506F11"/>
    <w:rsid w:val="00513556"/>
    <w:rsid w:val="0051753C"/>
    <w:rsid w:val="00532A8F"/>
    <w:rsid w:val="00557315"/>
    <w:rsid w:val="00563E76"/>
    <w:rsid w:val="00567B5B"/>
    <w:rsid w:val="00573088"/>
    <w:rsid w:val="00573B3C"/>
    <w:rsid w:val="00577BED"/>
    <w:rsid w:val="00592EBB"/>
    <w:rsid w:val="00595325"/>
    <w:rsid w:val="005A075D"/>
    <w:rsid w:val="005A077F"/>
    <w:rsid w:val="005A25D4"/>
    <w:rsid w:val="005A2E37"/>
    <w:rsid w:val="005A3C48"/>
    <w:rsid w:val="005B2022"/>
    <w:rsid w:val="005C4C43"/>
    <w:rsid w:val="005D03A1"/>
    <w:rsid w:val="005D3A4B"/>
    <w:rsid w:val="005E40F6"/>
    <w:rsid w:val="005E6193"/>
    <w:rsid w:val="005E7769"/>
    <w:rsid w:val="005F07DF"/>
    <w:rsid w:val="005F4AD4"/>
    <w:rsid w:val="005F77FF"/>
    <w:rsid w:val="00605A8E"/>
    <w:rsid w:val="00614E51"/>
    <w:rsid w:val="00623633"/>
    <w:rsid w:val="00627294"/>
    <w:rsid w:val="00630FFE"/>
    <w:rsid w:val="0063588D"/>
    <w:rsid w:val="00640BDD"/>
    <w:rsid w:val="00643BFC"/>
    <w:rsid w:val="00644F79"/>
    <w:rsid w:val="00651910"/>
    <w:rsid w:val="006577B8"/>
    <w:rsid w:val="006707E7"/>
    <w:rsid w:val="0067518E"/>
    <w:rsid w:val="006778A0"/>
    <w:rsid w:val="00681609"/>
    <w:rsid w:val="00683053"/>
    <w:rsid w:val="006868D8"/>
    <w:rsid w:val="00690257"/>
    <w:rsid w:val="0069618B"/>
    <w:rsid w:val="006A5BE5"/>
    <w:rsid w:val="006B4A97"/>
    <w:rsid w:val="006C0D84"/>
    <w:rsid w:val="006C2737"/>
    <w:rsid w:val="006C3BD5"/>
    <w:rsid w:val="006D55CE"/>
    <w:rsid w:val="006E7573"/>
    <w:rsid w:val="0070083A"/>
    <w:rsid w:val="00701055"/>
    <w:rsid w:val="007041D5"/>
    <w:rsid w:val="007108A6"/>
    <w:rsid w:val="00714405"/>
    <w:rsid w:val="00747242"/>
    <w:rsid w:val="0075731B"/>
    <w:rsid w:val="007623F9"/>
    <w:rsid w:val="00781A2A"/>
    <w:rsid w:val="0078789D"/>
    <w:rsid w:val="00792C9E"/>
    <w:rsid w:val="00796834"/>
    <w:rsid w:val="007A27C5"/>
    <w:rsid w:val="007A7B1D"/>
    <w:rsid w:val="007B03B5"/>
    <w:rsid w:val="007B3486"/>
    <w:rsid w:val="007B6AAA"/>
    <w:rsid w:val="007C5021"/>
    <w:rsid w:val="007D2B5A"/>
    <w:rsid w:val="007D519B"/>
    <w:rsid w:val="007E201A"/>
    <w:rsid w:val="007E402D"/>
    <w:rsid w:val="007E5F29"/>
    <w:rsid w:val="007F1245"/>
    <w:rsid w:val="007F381D"/>
    <w:rsid w:val="007F557A"/>
    <w:rsid w:val="008053E9"/>
    <w:rsid w:val="008057CC"/>
    <w:rsid w:val="00805C9D"/>
    <w:rsid w:val="00807F75"/>
    <w:rsid w:val="008135A1"/>
    <w:rsid w:val="00813B0A"/>
    <w:rsid w:val="008174F9"/>
    <w:rsid w:val="008361A5"/>
    <w:rsid w:val="008608CB"/>
    <w:rsid w:val="00860F3D"/>
    <w:rsid w:val="00861A7D"/>
    <w:rsid w:val="008705D7"/>
    <w:rsid w:val="00870A38"/>
    <w:rsid w:val="00870C60"/>
    <w:rsid w:val="008724D8"/>
    <w:rsid w:val="008756BA"/>
    <w:rsid w:val="008815A6"/>
    <w:rsid w:val="00881B99"/>
    <w:rsid w:val="00882EC0"/>
    <w:rsid w:val="00883488"/>
    <w:rsid w:val="0089063F"/>
    <w:rsid w:val="00892BE0"/>
    <w:rsid w:val="00893402"/>
    <w:rsid w:val="00897550"/>
    <w:rsid w:val="008A41EB"/>
    <w:rsid w:val="008A4EE9"/>
    <w:rsid w:val="008A64FB"/>
    <w:rsid w:val="008B0D53"/>
    <w:rsid w:val="008B1ED7"/>
    <w:rsid w:val="008F17F6"/>
    <w:rsid w:val="00903115"/>
    <w:rsid w:val="00904EAE"/>
    <w:rsid w:val="0090688E"/>
    <w:rsid w:val="00915D9B"/>
    <w:rsid w:val="00924A2F"/>
    <w:rsid w:val="00936D7E"/>
    <w:rsid w:val="00940DD4"/>
    <w:rsid w:val="00945546"/>
    <w:rsid w:val="00950ADF"/>
    <w:rsid w:val="009511DB"/>
    <w:rsid w:val="00954E39"/>
    <w:rsid w:val="00970B57"/>
    <w:rsid w:val="009713B4"/>
    <w:rsid w:val="00972631"/>
    <w:rsid w:val="00973F3B"/>
    <w:rsid w:val="00975C5A"/>
    <w:rsid w:val="00976C73"/>
    <w:rsid w:val="009817E2"/>
    <w:rsid w:val="0098454A"/>
    <w:rsid w:val="00987BF3"/>
    <w:rsid w:val="009932BB"/>
    <w:rsid w:val="00996C37"/>
    <w:rsid w:val="009A0857"/>
    <w:rsid w:val="009A093F"/>
    <w:rsid w:val="009A19F3"/>
    <w:rsid w:val="009A3FA0"/>
    <w:rsid w:val="009A6BFE"/>
    <w:rsid w:val="009C493C"/>
    <w:rsid w:val="009C7046"/>
    <w:rsid w:val="009D0BBF"/>
    <w:rsid w:val="009D3B96"/>
    <w:rsid w:val="009D49A1"/>
    <w:rsid w:val="009D5F47"/>
    <w:rsid w:val="009E545C"/>
    <w:rsid w:val="009E747D"/>
    <w:rsid w:val="009F45A0"/>
    <w:rsid w:val="009F52B1"/>
    <w:rsid w:val="009F5925"/>
    <w:rsid w:val="009F6E65"/>
    <w:rsid w:val="009F7435"/>
    <w:rsid w:val="00A0105F"/>
    <w:rsid w:val="00A044CE"/>
    <w:rsid w:val="00A0718B"/>
    <w:rsid w:val="00A1221B"/>
    <w:rsid w:val="00A13B90"/>
    <w:rsid w:val="00A16DB0"/>
    <w:rsid w:val="00A17634"/>
    <w:rsid w:val="00A221C2"/>
    <w:rsid w:val="00A31328"/>
    <w:rsid w:val="00A40936"/>
    <w:rsid w:val="00A55071"/>
    <w:rsid w:val="00A5543C"/>
    <w:rsid w:val="00A561A8"/>
    <w:rsid w:val="00A57663"/>
    <w:rsid w:val="00A64841"/>
    <w:rsid w:val="00A71312"/>
    <w:rsid w:val="00A76C8C"/>
    <w:rsid w:val="00A76CFD"/>
    <w:rsid w:val="00A9095A"/>
    <w:rsid w:val="00A90F1E"/>
    <w:rsid w:val="00A91AAA"/>
    <w:rsid w:val="00A9467F"/>
    <w:rsid w:val="00AA027C"/>
    <w:rsid w:val="00AA06DF"/>
    <w:rsid w:val="00AA2A08"/>
    <w:rsid w:val="00AA3C41"/>
    <w:rsid w:val="00AB0860"/>
    <w:rsid w:val="00AB2636"/>
    <w:rsid w:val="00AB29ED"/>
    <w:rsid w:val="00AD1B28"/>
    <w:rsid w:val="00AE0186"/>
    <w:rsid w:val="00AE665E"/>
    <w:rsid w:val="00AF0F22"/>
    <w:rsid w:val="00AF347D"/>
    <w:rsid w:val="00AF46AA"/>
    <w:rsid w:val="00B04AFE"/>
    <w:rsid w:val="00B069D1"/>
    <w:rsid w:val="00B1044A"/>
    <w:rsid w:val="00B24D88"/>
    <w:rsid w:val="00B2522D"/>
    <w:rsid w:val="00B462C5"/>
    <w:rsid w:val="00B46748"/>
    <w:rsid w:val="00B47927"/>
    <w:rsid w:val="00B50DFB"/>
    <w:rsid w:val="00B54036"/>
    <w:rsid w:val="00B650A3"/>
    <w:rsid w:val="00B74949"/>
    <w:rsid w:val="00B9091C"/>
    <w:rsid w:val="00B95855"/>
    <w:rsid w:val="00BA010D"/>
    <w:rsid w:val="00BA028A"/>
    <w:rsid w:val="00BA4C52"/>
    <w:rsid w:val="00BB2277"/>
    <w:rsid w:val="00BB40C0"/>
    <w:rsid w:val="00BB583E"/>
    <w:rsid w:val="00BB5D17"/>
    <w:rsid w:val="00BC142C"/>
    <w:rsid w:val="00BD191F"/>
    <w:rsid w:val="00BD4DFE"/>
    <w:rsid w:val="00BD4F0A"/>
    <w:rsid w:val="00BD5E32"/>
    <w:rsid w:val="00BD632B"/>
    <w:rsid w:val="00BF1E72"/>
    <w:rsid w:val="00C06D33"/>
    <w:rsid w:val="00C06EE7"/>
    <w:rsid w:val="00C15071"/>
    <w:rsid w:val="00C17FA2"/>
    <w:rsid w:val="00C217CA"/>
    <w:rsid w:val="00C227CF"/>
    <w:rsid w:val="00C3185D"/>
    <w:rsid w:val="00C37A2E"/>
    <w:rsid w:val="00C446B6"/>
    <w:rsid w:val="00C44836"/>
    <w:rsid w:val="00C57AF8"/>
    <w:rsid w:val="00C63ABB"/>
    <w:rsid w:val="00C66993"/>
    <w:rsid w:val="00C71183"/>
    <w:rsid w:val="00C7388F"/>
    <w:rsid w:val="00C860AC"/>
    <w:rsid w:val="00C92A72"/>
    <w:rsid w:val="00CB08CC"/>
    <w:rsid w:val="00CB303D"/>
    <w:rsid w:val="00CB3AF4"/>
    <w:rsid w:val="00CB7847"/>
    <w:rsid w:val="00CC566F"/>
    <w:rsid w:val="00CC567C"/>
    <w:rsid w:val="00CC7011"/>
    <w:rsid w:val="00CD2BC2"/>
    <w:rsid w:val="00CD47D4"/>
    <w:rsid w:val="00CD5E00"/>
    <w:rsid w:val="00CE1D3F"/>
    <w:rsid w:val="00CE5DC3"/>
    <w:rsid w:val="00CF0AF0"/>
    <w:rsid w:val="00CF55BC"/>
    <w:rsid w:val="00CF778F"/>
    <w:rsid w:val="00D014B8"/>
    <w:rsid w:val="00D04214"/>
    <w:rsid w:val="00D0441D"/>
    <w:rsid w:val="00D0578B"/>
    <w:rsid w:val="00D106FC"/>
    <w:rsid w:val="00D222CF"/>
    <w:rsid w:val="00D32124"/>
    <w:rsid w:val="00D36602"/>
    <w:rsid w:val="00D370FB"/>
    <w:rsid w:val="00D42E24"/>
    <w:rsid w:val="00D5055A"/>
    <w:rsid w:val="00D53197"/>
    <w:rsid w:val="00D57D34"/>
    <w:rsid w:val="00D6227B"/>
    <w:rsid w:val="00D628DB"/>
    <w:rsid w:val="00D71BD2"/>
    <w:rsid w:val="00D80A1A"/>
    <w:rsid w:val="00D85851"/>
    <w:rsid w:val="00D92E29"/>
    <w:rsid w:val="00D95379"/>
    <w:rsid w:val="00D9562B"/>
    <w:rsid w:val="00D96721"/>
    <w:rsid w:val="00DA6E6F"/>
    <w:rsid w:val="00DB327A"/>
    <w:rsid w:val="00DB41A4"/>
    <w:rsid w:val="00DB7016"/>
    <w:rsid w:val="00DB7BCC"/>
    <w:rsid w:val="00DC64D5"/>
    <w:rsid w:val="00DE0847"/>
    <w:rsid w:val="00DE5BBA"/>
    <w:rsid w:val="00DE69FF"/>
    <w:rsid w:val="00DE70BD"/>
    <w:rsid w:val="00DF04F3"/>
    <w:rsid w:val="00DF13FB"/>
    <w:rsid w:val="00DF4772"/>
    <w:rsid w:val="00DF591B"/>
    <w:rsid w:val="00E018A2"/>
    <w:rsid w:val="00E0353E"/>
    <w:rsid w:val="00E03E47"/>
    <w:rsid w:val="00E070A5"/>
    <w:rsid w:val="00E134AC"/>
    <w:rsid w:val="00E136B6"/>
    <w:rsid w:val="00E25508"/>
    <w:rsid w:val="00E2779A"/>
    <w:rsid w:val="00E42097"/>
    <w:rsid w:val="00E45839"/>
    <w:rsid w:val="00E5060F"/>
    <w:rsid w:val="00E632D3"/>
    <w:rsid w:val="00E82B72"/>
    <w:rsid w:val="00E82C2C"/>
    <w:rsid w:val="00E90BB4"/>
    <w:rsid w:val="00E91818"/>
    <w:rsid w:val="00E94E08"/>
    <w:rsid w:val="00EA02F7"/>
    <w:rsid w:val="00EA0AEA"/>
    <w:rsid w:val="00EA3249"/>
    <w:rsid w:val="00EA394A"/>
    <w:rsid w:val="00EA510E"/>
    <w:rsid w:val="00EB2DF2"/>
    <w:rsid w:val="00EB635D"/>
    <w:rsid w:val="00EB6FDE"/>
    <w:rsid w:val="00ED6DC8"/>
    <w:rsid w:val="00EF0318"/>
    <w:rsid w:val="00EF3B32"/>
    <w:rsid w:val="00EF60CC"/>
    <w:rsid w:val="00F00273"/>
    <w:rsid w:val="00F0357D"/>
    <w:rsid w:val="00F03EE3"/>
    <w:rsid w:val="00F06234"/>
    <w:rsid w:val="00F21A11"/>
    <w:rsid w:val="00F23942"/>
    <w:rsid w:val="00F25CD1"/>
    <w:rsid w:val="00F37BC0"/>
    <w:rsid w:val="00F50F72"/>
    <w:rsid w:val="00F626E8"/>
    <w:rsid w:val="00F65C85"/>
    <w:rsid w:val="00F667CC"/>
    <w:rsid w:val="00F6776F"/>
    <w:rsid w:val="00F67A25"/>
    <w:rsid w:val="00F71652"/>
    <w:rsid w:val="00F71755"/>
    <w:rsid w:val="00F83D00"/>
    <w:rsid w:val="00F869D3"/>
    <w:rsid w:val="00F93A9E"/>
    <w:rsid w:val="00F946DA"/>
    <w:rsid w:val="00F95133"/>
    <w:rsid w:val="00F9685F"/>
    <w:rsid w:val="00F96F1D"/>
    <w:rsid w:val="00FB15FC"/>
    <w:rsid w:val="00FB398E"/>
    <w:rsid w:val="00FB7D39"/>
    <w:rsid w:val="00FC2E0D"/>
    <w:rsid w:val="00FC638D"/>
    <w:rsid w:val="00FD0E93"/>
    <w:rsid w:val="00FD1A01"/>
    <w:rsid w:val="00FE1C37"/>
    <w:rsid w:val="00FE26C9"/>
    <w:rsid w:val="00FE46FD"/>
    <w:rsid w:val="00FE5FCD"/>
    <w:rsid w:val="00FF079F"/>
    <w:rsid w:val="00FF2361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10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43C"/>
  </w:style>
  <w:style w:type="paragraph" w:styleId="Heading1">
    <w:name w:val="heading 1"/>
    <w:basedOn w:val="Normal"/>
    <w:next w:val="Normal"/>
    <w:link w:val="Heading1Char"/>
    <w:qFormat/>
    <w:rsid w:val="005A07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A075D"/>
    <w:pPr>
      <w:keepNext/>
      <w:adjustRightInd w:val="0"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RLevel1">
    <w:name w:val="MdR Level 1"/>
    <w:basedOn w:val="Normal"/>
    <w:rsid w:val="003D6999"/>
    <w:pPr>
      <w:numPr>
        <w:numId w:val="1"/>
      </w:numPr>
      <w:adjustRightInd w:val="0"/>
      <w:spacing w:after="24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dRLevel1asheadingtext">
    <w:name w:val="MdR Level 1 as heading (text)"/>
    <w:basedOn w:val="DefaultParagraphFont"/>
    <w:rsid w:val="003D6999"/>
    <w:rPr>
      <w:b/>
      <w:bCs/>
      <w:caps/>
    </w:rPr>
  </w:style>
  <w:style w:type="paragraph" w:customStyle="1" w:styleId="MdRText2">
    <w:name w:val="MdR Text 2"/>
    <w:basedOn w:val="Normal"/>
    <w:rsid w:val="003D6999"/>
    <w:pPr>
      <w:adjustRightInd w:val="0"/>
      <w:spacing w:after="240" w:line="36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dRLevel2">
    <w:name w:val="MdR Level 2"/>
    <w:basedOn w:val="MdRText2"/>
    <w:rsid w:val="003D6999"/>
    <w:pPr>
      <w:numPr>
        <w:ilvl w:val="1"/>
        <w:numId w:val="1"/>
      </w:numPr>
      <w:outlineLvl w:val="1"/>
    </w:pPr>
  </w:style>
  <w:style w:type="paragraph" w:customStyle="1" w:styleId="MdRLevel3">
    <w:name w:val="MdR Level 3"/>
    <w:basedOn w:val="Normal"/>
    <w:rsid w:val="003D6999"/>
    <w:pPr>
      <w:numPr>
        <w:ilvl w:val="2"/>
        <w:numId w:val="1"/>
      </w:numPr>
      <w:adjustRightInd w:val="0"/>
      <w:spacing w:after="24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dRLevel4">
    <w:name w:val="MdR Level 4"/>
    <w:basedOn w:val="Normal"/>
    <w:rsid w:val="003D6999"/>
    <w:pPr>
      <w:numPr>
        <w:ilvl w:val="3"/>
        <w:numId w:val="1"/>
      </w:numPr>
      <w:adjustRightInd w:val="0"/>
      <w:spacing w:after="240" w:line="36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dRLevel5">
    <w:name w:val="MdR Level 5"/>
    <w:basedOn w:val="Normal"/>
    <w:rsid w:val="003D6999"/>
    <w:pPr>
      <w:numPr>
        <w:ilvl w:val="4"/>
        <w:numId w:val="1"/>
      </w:numPr>
      <w:adjustRightInd w:val="0"/>
      <w:spacing w:after="24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basedOn w:val="Normal"/>
    <w:link w:val="BodyChar"/>
    <w:rsid w:val="003D6999"/>
    <w:pPr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Char">
    <w:name w:val="Body Char"/>
    <w:basedOn w:val="DefaultParagraphFont"/>
    <w:link w:val="Body"/>
    <w:rsid w:val="003D699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3D6999"/>
    <w:rPr>
      <w:b/>
      <w:bCs/>
    </w:rPr>
  </w:style>
  <w:style w:type="character" w:styleId="Hyperlink">
    <w:name w:val="Hyperlink"/>
    <w:basedOn w:val="DefaultParagraphFont"/>
    <w:uiPriority w:val="99"/>
    <w:unhideWhenUsed/>
    <w:rsid w:val="003D699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622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A075D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5A075D"/>
    <w:pPr>
      <w:ind w:left="720"/>
      <w:contextualSpacing/>
    </w:pPr>
  </w:style>
  <w:style w:type="character" w:customStyle="1" w:styleId="B2netBodyTextChar">
    <w:name w:val="B2net Body Text Char"/>
    <w:basedOn w:val="DefaultParagraphFont"/>
    <w:link w:val="B2netBodyText"/>
    <w:semiHidden/>
    <w:locked/>
    <w:rsid w:val="005A075D"/>
    <w:rPr>
      <w:rFonts w:ascii="Calibri" w:hAnsi="Calibri" w:cs="Calibri"/>
    </w:rPr>
  </w:style>
  <w:style w:type="paragraph" w:customStyle="1" w:styleId="B2netBodyText">
    <w:name w:val="B2net Body Text"/>
    <w:basedOn w:val="Normal"/>
    <w:link w:val="B2netBodyTextChar"/>
    <w:semiHidden/>
    <w:rsid w:val="005A075D"/>
    <w:pPr>
      <w:spacing w:before="60" w:after="60" w:line="264" w:lineRule="auto"/>
    </w:pPr>
    <w:rPr>
      <w:rFonts w:ascii="Calibri" w:hAnsi="Calibri" w:cs="Calibri"/>
    </w:rPr>
  </w:style>
  <w:style w:type="character" w:customStyle="1" w:styleId="PXXXHeadingChar">
    <w:name w:val="P_X.X.X Heading Char"/>
    <w:basedOn w:val="DefaultParagraphFont"/>
    <w:link w:val="PXXXHeading"/>
    <w:uiPriority w:val="99"/>
    <w:semiHidden/>
    <w:locked/>
    <w:rsid w:val="005A075D"/>
    <w:rPr>
      <w:rFonts w:ascii="Arial" w:hAnsi="Arial" w:cs="Arial"/>
      <w:b/>
      <w:bCs/>
    </w:rPr>
  </w:style>
  <w:style w:type="paragraph" w:customStyle="1" w:styleId="PXXXHeading">
    <w:name w:val="P_X.X.X Heading"/>
    <w:basedOn w:val="Normal"/>
    <w:link w:val="PXXXHeadingChar"/>
    <w:uiPriority w:val="99"/>
    <w:semiHidden/>
    <w:rsid w:val="005A075D"/>
    <w:pPr>
      <w:keepNext/>
      <w:spacing w:after="0" w:line="240" w:lineRule="auto"/>
      <w:ind w:left="720" w:hanging="720"/>
      <w:jc w:val="both"/>
    </w:pPr>
    <w:rPr>
      <w:rFonts w:ascii="Arial" w:hAnsi="Arial" w:cs="Arial"/>
      <w:b/>
      <w:bCs/>
    </w:rPr>
  </w:style>
  <w:style w:type="character" w:customStyle="1" w:styleId="content">
    <w:name w:val="content"/>
    <w:basedOn w:val="DefaultParagraphFont"/>
    <w:rsid w:val="005A075D"/>
  </w:style>
  <w:style w:type="character" w:customStyle="1" w:styleId="Heading1Char">
    <w:name w:val="Heading 1 Char"/>
    <w:basedOn w:val="DefaultParagraphFont"/>
    <w:link w:val="Heading1"/>
    <w:rsid w:val="005A075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nhideWhenUsed/>
    <w:rsid w:val="000C4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343"/>
  </w:style>
  <w:style w:type="paragraph" w:styleId="Footer">
    <w:name w:val="footer"/>
    <w:basedOn w:val="Normal"/>
    <w:link w:val="FooterChar"/>
    <w:uiPriority w:val="99"/>
    <w:unhideWhenUsed/>
    <w:rsid w:val="000C4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343"/>
  </w:style>
  <w:style w:type="paragraph" w:styleId="PlainText">
    <w:name w:val="Plain Text"/>
    <w:basedOn w:val="Normal"/>
    <w:link w:val="PlainTextChar"/>
    <w:rsid w:val="001E284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1E284C"/>
    <w:rPr>
      <w:rFonts w:ascii="Courier New" w:eastAsia="Times New Roman" w:hAnsi="Courier New" w:cs="Courier New"/>
      <w:sz w:val="20"/>
      <w:szCs w:val="20"/>
      <w:lang w:val="en-US"/>
    </w:rPr>
  </w:style>
  <w:style w:type="table" w:styleId="TableGrid">
    <w:name w:val="Table Grid"/>
    <w:aliases w:val="Claranet SLA Table Grid"/>
    <w:basedOn w:val="TableNormal"/>
    <w:rsid w:val="00356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4F9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CE1D3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E1D3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E1D3F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6830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1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a.alert@scouts.org.uk?subject=Data%20Breach%20Notificat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o.org.uk/for-organisations/guide-to-the-general-data-protection-regulation-gdpr/personal-data-breach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A6F7C4831DE45BEAD0EFA2110B308" ma:contentTypeVersion="11" ma:contentTypeDescription="Create a new document." ma:contentTypeScope="" ma:versionID="efbf04b238566fdd4108a78026a882ad">
  <xsd:schema xmlns:xsd="http://www.w3.org/2001/XMLSchema" xmlns:xs="http://www.w3.org/2001/XMLSchema" xmlns:p="http://schemas.microsoft.com/office/2006/metadata/properties" xmlns:ns2="f7d74cfd-9eb4-4716-b394-b2b13b252180" xmlns:ns3="04933ee4-b088-4e68-b989-7bf96066a773" targetNamespace="http://schemas.microsoft.com/office/2006/metadata/properties" ma:root="true" ma:fieldsID="260e074d1b0a72342fb53aa77d98ae52" ns2:_="" ns3:_="">
    <xsd:import namespace="f7d74cfd-9eb4-4716-b394-b2b13b252180"/>
    <xsd:import namespace="04933ee4-b088-4e68-b989-7bf96066a7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74cfd-9eb4-4716-b394-b2b13b252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33ee4-b088-4e68-b989-7bf96066a7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AAB0D-A513-4854-A54E-D84969252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1D57DB-BC04-48D2-80F1-530AC1194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74cfd-9eb4-4716-b394-b2b13b252180"/>
    <ds:schemaRef ds:uri="04933ee4-b088-4e68-b989-7bf96066a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EEECCF-3DE7-435B-B1EA-837E51B4D9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05F0ED-CCFD-4E5E-92E6-343E7181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2018-03-23T09:49:00Z</dcterms:created>
  <dcterms:modified xsi:type="dcterms:W3CDTF">2020-05-18T15:00:00Z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0x010100968A6F7C4831DE45BEAD0EFA2110B308</vt:lpwstr>
  </property>
</Properties>
</file>